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8C250" w14:textId="528A7484" w:rsidR="009B4899" w:rsidRPr="00800BDF" w:rsidRDefault="006E1CC1" w:rsidP="009B4899">
      <w:pPr>
        <w:pStyle w:val="3GPPHeader"/>
        <w:spacing w:after="60"/>
        <w:rPr>
          <w:rFonts w:ascii="Arial" w:hAnsi="Arial" w:cs="Arial"/>
          <w:sz w:val="32"/>
          <w:szCs w:val="32"/>
        </w:rPr>
      </w:pPr>
      <w:r w:rsidRPr="006445F3">
        <w:rPr>
          <w:rFonts w:ascii="Arial" w:hAnsi="Arial" w:cs="Arial"/>
        </w:rPr>
        <w:t>3GPP TSG-RAN WG1 Meeting #9</w:t>
      </w:r>
      <w:r w:rsidR="006D31A7">
        <w:rPr>
          <w:rFonts w:ascii="Arial" w:hAnsi="Arial" w:cs="Arial"/>
        </w:rPr>
        <w:t>2</w:t>
      </w:r>
      <w:r w:rsidR="0098214D">
        <w:rPr>
          <w:rFonts w:ascii="Arial" w:hAnsi="Arial" w:cs="Arial"/>
        </w:rPr>
        <w:t>bis</w:t>
      </w:r>
      <w:r w:rsidR="009B4899" w:rsidRPr="006445F3">
        <w:rPr>
          <w:rFonts w:ascii="Arial" w:hAnsi="Arial" w:cs="Arial"/>
        </w:rPr>
        <w:tab/>
      </w:r>
      <w:r w:rsidR="009B4899" w:rsidRPr="009B54AB">
        <w:rPr>
          <w:rFonts w:ascii="Arial" w:hAnsi="Arial" w:cs="Arial"/>
          <w:sz w:val="32"/>
          <w:szCs w:val="32"/>
        </w:rPr>
        <w:t>R1-</w:t>
      </w:r>
      <w:r w:rsidR="0081187E" w:rsidRPr="00886854">
        <w:rPr>
          <w:rFonts w:ascii="Arial" w:hAnsi="Arial" w:cs="Arial"/>
          <w:sz w:val="32"/>
          <w:szCs w:val="32"/>
        </w:rPr>
        <w:t>18</w:t>
      </w:r>
      <w:r w:rsidR="004C591A">
        <w:rPr>
          <w:rFonts w:ascii="Arial" w:hAnsi="Arial" w:cs="Arial"/>
          <w:sz w:val="32"/>
          <w:szCs w:val="32"/>
        </w:rPr>
        <w:t>04126</w:t>
      </w:r>
      <w:bookmarkStart w:id="0" w:name="_GoBack"/>
      <w:bookmarkEnd w:id="0"/>
    </w:p>
    <w:p w14:paraId="2948A0B1" w14:textId="47399AC2" w:rsidR="006E1CC1" w:rsidRPr="006445F3" w:rsidRDefault="0098214D" w:rsidP="006E1CC1">
      <w:pPr>
        <w:pStyle w:val="3GPPHeader"/>
        <w:rPr>
          <w:rFonts w:ascii="Arial" w:hAnsi="Arial" w:cs="Arial"/>
          <w:szCs w:val="24"/>
        </w:rPr>
      </w:pPr>
      <w:r>
        <w:rPr>
          <w:rFonts w:ascii="Arial" w:eastAsia="Times New Roman" w:hAnsi="Arial" w:cs="Times New Roman"/>
          <w:szCs w:val="20"/>
          <w:lang w:eastAsia="zh-CN"/>
        </w:rPr>
        <w:t>Sanya, China</w:t>
      </w:r>
      <w:r w:rsidR="006D31A7" w:rsidRPr="002A0037">
        <w:rPr>
          <w:rFonts w:ascii="Arial" w:eastAsia="Times New Roman" w:hAnsi="Arial" w:cs="Times New Roman"/>
          <w:szCs w:val="20"/>
          <w:lang w:eastAsia="zh-CN"/>
        </w:rPr>
        <w:t xml:space="preserve">, </w:t>
      </w:r>
      <w:r>
        <w:rPr>
          <w:rFonts w:ascii="Arial" w:eastAsia="Times New Roman" w:hAnsi="Arial" w:cs="Times New Roman"/>
          <w:szCs w:val="20"/>
          <w:lang w:eastAsia="zh-CN"/>
        </w:rPr>
        <w:t>16</w:t>
      </w:r>
      <w:r w:rsidRPr="0098214D">
        <w:rPr>
          <w:rFonts w:ascii="Arial" w:eastAsia="Times New Roman" w:hAnsi="Arial" w:cs="Times New Roman"/>
          <w:szCs w:val="20"/>
          <w:vertAlign w:val="superscript"/>
          <w:lang w:eastAsia="zh-CN"/>
        </w:rPr>
        <w:t>th</w:t>
      </w:r>
      <w:r>
        <w:rPr>
          <w:rFonts w:ascii="Arial" w:eastAsia="Times New Roman" w:hAnsi="Arial" w:cs="Times New Roman"/>
          <w:szCs w:val="20"/>
          <w:lang w:eastAsia="zh-CN"/>
        </w:rPr>
        <w:t xml:space="preserve"> – 20</w:t>
      </w:r>
      <w:r w:rsidRPr="0098214D">
        <w:rPr>
          <w:rFonts w:ascii="Arial" w:eastAsia="Times New Roman" w:hAnsi="Arial" w:cs="Times New Roman"/>
          <w:szCs w:val="20"/>
          <w:vertAlign w:val="superscript"/>
          <w:lang w:eastAsia="zh-CN"/>
        </w:rPr>
        <w:t>th</w:t>
      </w:r>
      <w:r>
        <w:rPr>
          <w:rFonts w:ascii="Arial" w:eastAsia="Times New Roman" w:hAnsi="Arial" w:cs="Times New Roman"/>
          <w:szCs w:val="20"/>
          <w:lang w:eastAsia="zh-CN"/>
        </w:rPr>
        <w:t xml:space="preserve"> April</w:t>
      </w:r>
      <w:r w:rsidR="00471AA6">
        <w:rPr>
          <w:rFonts w:ascii="Arial" w:eastAsia="Times New Roman" w:hAnsi="Arial" w:cs="Times New Roman"/>
          <w:szCs w:val="20"/>
          <w:lang w:eastAsia="zh-CN"/>
        </w:rPr>
        <w:t>,</w:t>
      </w:r>
      <w:r w:rsidR="006D31A7" w:rsidRPr="002A0037">
        <w:rPr>
          <w:rFonts w:ascii="Arial" w:eastAsia="Times New Roman" w:hAnsi="Arial" w:cs="Times New Roman"/>
          <w:szCs w:val="20"/>
          <w:lang w:eastAsia="zh-CN"/>
        </w:rPr>
        <w:t xml:space="preserve"> 2018</w:t>
      </w:r>
    </w:p>
    <w:p w14:paraId="5F83412A" w14:textId="59AFD885" w:rsidR="009B4899" w:rsidRPr="006445F3" w:rsidRDefault="009B4899" w:rsidP="009B4899">
      <w:pPr>
        <w:pStyle w:val="3GPPHeader"/>
        <w:rPr>
          <w:rFonts w:ascii="Arial" w:hAnsi="Arial" w:cs="Arial"/>
        </w:rPr>
      </w:pPr>
    </w:p>
    <w:p w14:paraId="606D9DC9" w14:textId="31DFA389" w:rsidR="00E90E49" w:rsidRPr="002421FA" w:rsidRDefault="00E90E49" w:rsidP="00311702">
      <w:pPr>
        <w:pStyle w:val="3GPPHeader"/>
        <w:rPr>
          <w:rFonts w:ascii="Arial" w:hAnsi="Arial" w:cs="Arial"/>
          <w:szCs w:val="24"/>
        </w:rPr>
      </w:pPr>
      <w:r w:rsidRPr="002421FA">
        <w:rPr>
          <w:rFonts w:ascii="Arial" w:hAnsi="Arial" w:cs="Arial"/>
          <w:szCs w:val="24"/>
        </w:rPr>
        <w:t>Agenda Item:</w:t>
      </w:r>
      <w:r w:rsidRPr="002421FA">
        <w:rPr>
          <w:rFonts w:ascii="Arial" w:hAnsi="Arial" w:cs="Arial"/>
          <w:szCs w:val="24"/>
        </w:rPr>
        <w:tab/>
      </w:r>
      <w:r w:rsidR="00800BDF" w:rsidRPr="009B54AB">
        <w:rPr>
          <w:rFonts w:ascii="Arial" w:hAnsi="Arial" w:cs="Arial"/>
          <w:szCs w:val="24"/>
        </w:rPr>
        <w:t>6.2.</w:t>
      </w:r>
      <w:r w:rsidR="0098214D">
        <w:rPr>
          <w:rFonts w:ascii="Arial" w:hAnsi="Arial" w:cs="Arial"/>
          <w:szCs w:val="24"/>
        </w:rPr>
        <w:t>6</w:t>
      </w:r>
      <w:r w:rsidR="00800BDF" w:rsidRPr="009B54AB">
        <w:rPr>
          <w:rFonts w:ascii="Arial" w:hAnsi="Arial" w:cs="Arial"/>
          <w:szCs w:val="24"/>
        </w:rPr>
        <w:t>.</w:t>
      </w:r>
      <w:r w:rsidR="00075A89">
        <w:rPr>
          <w:rFonts w:ascii="Arial" w:hAnsi="Arial" w:cs="Arial"/>
          <w:szCs w:val="24"/>
        </w:rPr>
        <w:t>7</w:t>
      </w:r>
    </w:p>
    <w:p w14:paraId="684B06A7" w14:textId="77777777" w:rsidR="00E90E49" w:rsidRPr="006445F3" w:rsidRDefault="003D3C45" w:rsidP="00F64C2B">
      <w:pPr>
        <w:pStyle w:val="3GPPHeader"/>
        <w:rPr>
          <w:rFonts w:ascii="Arial" w:hAnsi="Arial" w:cs="Arial"/>
          <w:szCs w:val="24"/>
        </w:rPr>
      </w:pPr>
      <w:r w:rsidRPr="006445F3">
        <w:rPr>
          <w:rFonts w:ascii="Arial" w:hAnsi="Arial" w:cs="Arial"/>
          <w:szCs w:val="24"/>
        </w:rPr>
        <w:t>Source:</w:t>
      </w:r>
      <w:r w:rsidR="00E90E49" w:rsidRPr="006445F3">
        <w:rPr>
          <w:rFonts w:ascii="Arial" w:hAnsi="Arial" w:cs="Arial"/>
          <w:szCs w:val="24"/>
        </w:rPr>
        <w:tab/>
      </w:r>
      <w:r w:rsidR="00F64C2B" w:rsidRPr="006445F3">
        <w:rPr>
          <w:rFonts w:ascii="Arial" w:hAnsi="Arial" w:cs="Arial"/>
          <w:szCs w:val="24"/>
        </w:rPr>
        <w:t>Ericsson</w:t>
      </w:r>
    </w:p>
    <w:p w14:paraId="214B1E52" w14:textId="4A5CFAD1" w:rsidR="00E90E49" w:rsidRPr="006445F3" w:rsidRDefault="003D3C45" w:rsidP="00547F4D">
      <w:pPr>
        <w:pStyle w:val="3GPPHeader"/>
        <w:ind w:left="1701" w:hanging="1701"/>
        <w:rPr>
          <w:rFonts w:ascii="Arial" w:hAnsi="Arial" w:cs="Arial"/>
          <w:szCs w:val="24"/>
        </w:rPr>
      </w:pPr>
      <w:r w:rsidRPr="006445F3">
        <w:rPr>
          <w:rFonts w:ascii="Arial" w:hAnsi="Arial" w:cs="Arial"/>
          <w:szCs w:val="24"/>
        </w:rPr>
        <w:t>Title:</w:t>
      </w:r>
      <w:r w:rsidR="006B5B0F" w:rsidRPr="006445F3">
        <w:rPr>
          <w:rFonts w:ascii="Arial" w:hAnsi="Arial" w:cs="Arial"/>
          <w:szCs w:val="24"/>
        </w:rPr>
        <w:tab/>
      </w:r>
      <w:r w:rsidR="002F19C5">
        <w:rPr>
          <w:rFonts w:ascii="Arial" w:hAnsi="Arial" w:cs="Arial"/>
          <w:szCs w:val="24"/>
        </w:rPr>
        <w:t>R</w:t>
      </w:r>
      <w:r w:rsidR="002F19C5" w:rsidRPr="002F19C5">
        <w:rPr>
          <w:rFonts w:ascii="Arial" w:hAnsi="Arial" w:cs="Arial"/>
          <w:szCs w:val="24"/>
        </w:rPr>
        <w:t xml:space="preserve">emaining details of PDSCH 64QAM support </w:t>
      </w:r>
      <w:r w:rsidR="008C1C1C" w:rsidRPr="006445F3">
        <w:rPr>
          <w:rFonts w:ascii="Arial" w:hAnsi="Arial" w:cs="Arial"/>
          <w:szCs w:val="24"/>
        </w:rPr>
        <w:t>for MTC</w:t>
      </w:r>
    </w:p>
    <w:p w14:paraId="59D6E79C" w14:textId="680F21AB" w:rsidR="00E90E49" w:rsidRPr="006E1CC1" w:rsidRDefault="00E90E49" w:rsidP="00D546FF">
      <w:pPr>
        <w:pStyle w:val="3GPPHeader"/>
        <w:rPr>
          <w:rFonts w:ascii="Arial" w:hAnsi="Arial" w:cs="Arial"/>
          <w:szCs w:val="24"/>
        </w:rPr>
      </w:pPr>
      <w:r w:rsidRPr="006E1CC1">
        <w:rPr>
          <w:rFonts w:ascii="Arial" w:hAnsi="Arial" w:cs="Arial"/>
          <w:szCs w:val="24"/>
        </w:rPr>
        <w:t>Document for:</w:t>
      </w:r>
      <w:r w:rsidRPr="006E1CC1">
        <w:rPr>
          <w:rFonts w:ascii="Arial" w:hAnsi="Arial" w:cs="Arial"/>
          <w:szCs w:val="24"/>
        </w:rPr>
        <w:tab/>
        <w:t>Decision</w:t>
      </w:r>
    </w:p>
    <w:p w14:paraId="65062EEC" w14:textId="77777777" w:rsidR="00E90E49" w:rsidRPr="006E1CC1" w:rsidRDefault="00E90E49" w:rsidP="00CE0424">
      <w:pPr>
        <w:pStyle w:val="Heading1"/>
      </w:pPr>
      <w:r w:rsidRPr="006E1CC1">
        <w:t>Introduction</w:t>
      </w:r>
    </w:p>
    <w:p w14:paraId="7BD52A04" w14:textId="1FE38DEE" w:rsidR="00553456" w:rsidRPr="006445F3" w:rsidRDefault="00B868CA" w:rsidP="0038576C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6445F3">
        <w:rPr>
          <w:rFonts w:ascii="Arial" w:hAnsi="Arial" w:cs="Arial"/>
          <w:sz w:val="20"/>
          <w:szCs w:val="20"/>
        </w:rPr>
        <w:t xml:space="preserve">The Rel-15 WI on “Even further enhanced MTC for LTE” </w:t>
      </w:r>
      <w:r w:rsidRPr="006E1CC1">
        <w:rPr>
          <w:rFonts w:ascii="Arial" w:hAnsi="Arial" w:cs="Arial"/>
          <w:sz w:val="20"/>
          <w:szCs w:val="20"/>
        </w:rPr>
        <w:fldChar w:fldCharType="begin"/>
      </w:r>
      <w:r w:rsidRPr="006445F3">
        <w:rPr>
          <w:rFonts w:ascii="Arial" w:hAnsi="Arial" w:cs="Arial"/>
          <w:sz w:val="20"/>
          <w:szCs w:val="20"/>
        </w:rPr>
        <w:instrText xml:space="preserve"> REF _Ref174151459 \r \h </w:instrText>
      </w:r>
      <w:r w:rsidR="006E1CC1" w:rsidRPr="006445F3">
        <w:rPr>
          <w:rFonts w:ascii="Arial" w:hAnsi="Arial" w:cs="Arial"/>
          <w:sz w:val="20"/>
          <w:szCs w:val="20"/>
        </w:rPr>
        <w:instrText xml:space="preserve"> \* MERGEFORMAT </w:instrText>
      </w:r>
      <w:r w:rsidRPr="006E1CC1">
        <w:rPr>
          <w:rFonts w:ascii="Arial" w:hAnsi="Arial" w:cs="Arial"/>
          <w:sz w:val="20"/>
          <w:szCs w:val="20"/>
        </w:rPr>
      </w:r>
      <w:r w:rsidRPr="006E1CC1">
        <w:rPr>
          <w:rFonts w:ascii="Arial" w:hAnsi="Arial" w:cs="Arial"/>
          <w:sz w:val="20"/>
          <w:szCs w:val="20"/>
        </w:rPr>
        <w:fldChar w:fldCharType="separate"/>
      </w:r>
      <w:r w:rsidR="008350D2">
        <w:rPr>
          <w:rFonts w:ascii="Arial" w:hAnsi="Arial" w:cs="Arial"/>
          <w:sz w:val="20"/>
          <w:szCs w:val="20"/>
        </w:rPr>
        <w:t>[1]</w:t>
      </w:r>
      <w:r w:rsidRPr="006E1CC1">
        <w:rPr>
          <w:rFonts w:ascii="Arial" w:hAnsi="Arial" w:cs="Arial"/>
          <w:sz w:val="20"/>
          <w:szCs w:val="20"/>
        </w:rPr>
        <w:fldChar w:fldCharType="end"/>
      </w:r>
      <w:r w:rsidRPr="006445F3">
        <w:rPr>
          <w:rFonts w:ascii="Arial" w:hAnsi="Arial" w:cs="Arial"/>
          <w:sz w:val="20"/>
          <w:szCs w:val="20"/>
        </w:rPr>
        <w:t xml:space="preserve"> has the following WI objective for </w:t>
      </w:r>
      <w:r w:rsidR="006160F1" w:rsidRPr="006445F3">
        <w:rPr>
          <w:rFonts w:ascii="Arial" w:hAnsi="Arial" w:cs="Arial"/>
          <w:sz w:val="20"/>
          <w:szCs w:val="20"/>
        </w:rPr>
        <w:t>machine-type communications for BL/CE UEs:</w:t>
      </w:r>
    </w:p>
    <w:p w14:paraId="3BB9E133" w14:textId="77777777" w:rsidR="00553456" w:rsidRPr="006445F3" w:rsidRDefault="00553456" w:rsidP="0038576C">
      <w:pPr>
        <w:pStyle w:val="BodyText"/>
        <w:numPr>
          <w:ilvl w:val="0"/>
          <w:numId w:val="19"/>
        </w:numPr>
        <w:jc w:val="both"/>
        <w:rPr>
          <w:rFonts w:ascii="Arial" w:hAnsi="Arial" w:cs="Arial"/>
          <w:i/>
          <w:sz w:val="20"/>
          <w:szCs w:val="20"/>
        </w:rPr>
      </w:pPr>
      <w:r w:rsidRPr="006445F3">
        <w:rPr>
          <w:rFonts w:ascii="Arial" w:hAnsi="Arial" w:cs="Arial"/>
          <w:i/>
          <w:sz w:val="20"/>
          <w:szCs w:val="20"/>
        </w:rPr>
        <w:t xml:space="preserve">Increased PDSCH spectral efficiency </w:t>
      </w:r>
      <w:r w:rsidRPr="006445F3">
        <w:rPr>
          <w:rFonts w:ascii="Arial" w:hAnsi="Arial" w:cs="Arial"/>
          <w:i/>
          <w:color w:val="808080" w:themeColor="background1" w:themeShade="80"/>
          <w:sz w:val="20"/>
          <w:szCs w:val="20"/>
        </w:rPr>
        <w:t>[RAN1 lead, RAN2, RAN4]</w:t>
      </w:r>
    </w:p>
    <w:p w14:paraId="742477B2" w14:textId="2C49B6F9" w:rsidR="00991D20" w:rsidRPr="00991D20" w:rsidRDefault="00553456" w:rsidP="0038576C">
      <w:pPr>
        <w:pStyle w:val="BodyText"/>
        <w:numPr>
          <w:ilvl w:val="1"/>
          <w:numId w:val="19"/>
        </w:numPr>
        <w:jc w:val="both"/>
        <w:rPr>
          <w:rFonts w:ascii="Arial" w:hAnsi="Arial" w:cs="Arial"/>
          <w:i/>
          <w:sz w:val="20"/>
          <w:szCs w:val="20"/>
        </w:rPr>
      </w:pPr>
      <w:r w:rsidRPr="006445F3">
        <w:rPr>
          <w:rFonts w:ascii="Arial" w:hAnsi="Arial" w:cs="Arial"/>
          <w:i/>
          <w:sz w:val="20"/>
          <w:szCs w:val="20"/>
        </w:rPr>
        <w:t>Specify optional support for 64QAM for unicast PDSCH (no UE peak rate increase is intended).</w:t>
      </w:r>
    </w:p>
    <w:p w14:paraId="35397D09" w14:textId="5D64BD91" w:rsidR="00EA656F" w:rsidRDefault="00EA656F" w:rsidP="0038576C">
      <w:pPr>
        <w:pStyle w:val="BodyTex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RAN1 has agreed on a new</w:t>
      </w:r>
      <w:r w:rsidR="007A7F6A">
        <w:rPr>
          <w:rFonts w:ascii="Arial" w:hAnsi="Arial" w:cs="Arial"/>
          <w:sz w:val="20"/>
          <w:szCs w:val="20"/>
        </w:rPr>
        <w:t xml:space="preserve"> (“option B”)</w:t>
      </w:r>
      <w:r>
        <w:rPr>
          <w:rFonts w:ascii="Arial" w:hAnsi="Arial" w:cs="Arial"/>
          <w:sz w:val="20"/>
          <w:szCs w:val="20"/>
        </w:rPr>
        <w:t xml:space="preserve"> CQI table that covers the range from QPSK with 32 times repetition up to 64QAM without repetition. RAN1 has also agreed that eNB can optionally configure a 64QAM-capable UE to use the new CQI table irrespective of whether 64QAM is configured or not.</w:t>
      </w:r>
    </w:p>
    <w:p w14:paraId="54FE1B1D" w14:textId="474F2738" w:rsidR="00EA656F" w:rsidRDefault="008104B1" w:rsidP="0038576C">
      <w:pPr>
        <w:pStyle w:val="BodyTex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Furthermore, </w:t>
      </w:r>
      <w:r w:rsidR="00EA656F">
        <w:rPr>
          <w:rFonts w:ascii="Arial" w:hAnsi="Arial" w:cs="Arial"/>
          <w:sz w:val="20"/>
          <w:szCs w:val="20"/>
        </w:rPr>
        <w:t>RAN1 agreed as a working assumption that eNB can optionally configure a non-64QAM-capable UE with the new CQI table if the UE supports the new CQI table. In this case, only QPSK and 16QAM entries are reported by the UE.</w:t>
      </w:r>
      <w:r w:rsidR="007A7F6A">
        <w:rPr>
          <w:rFonts w:ascii="Arial" w:hAnsi="Arial" w:cs="Arial"/>
          <w:sz w:val="20"/>
          <w:szCs w:val="20"/>
        </w:rPr>
        <w:t xml:space="preserve"> </w:t>
      </w:r>
      <w:r w:rsidR="00EA656F">
        <w:rPr>
          <w:rFonts w:ascii="Arial" w:hAnsi="Arial" w:cs="Arial"/>
          <w:sz w:val="20"/>
          <w:szCs w:val="20"/>
        </w:rPr>
        <w:t xml:space="preserve">In this contribution we propose to confirm the working </w:t>
      </w:r>
      <w:r w:rsidR="007A7F6A">
        <w:rPr>
          <w:rFonts w:ascii="Arial" w:hAnsi="Arial" w:cs="Arial"/>
          <w:sz w:val="20"/>
          <w:szCs w:val="20"/>
        </w:rPr>
        <w:t>assumption.</w:t>
      </w:r>
    </w:p>
    <w:p w14:paraId="5925009D" w14:textId="17A12804" w:rsidR="004000E8" w:rsidRPr="006E1CC1" w:rsidRDefault="007A7F6A" w:rsidP="00CE0424">
      <w:pPr>
        <w:pStyle w:val="Heading1"/>
      </w:pPr>
      <w:r>
        <w:t>Conclusion</w:t>
      </w:r>
    </w:p>
    <w:p w14:paraId="3D54B217" w14:textId="77777777" w:rsidR="00067DD3" w:rsidRDefault="00473FCC" w:rsidP="00FD57D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Rel-13 CQI table </w:t>
      </w:r>
      <w:r w:rsidR="00292F13">
        <w:rPr>
          <w:rFonts w:ascii="Arial" w:hAnsi="Arial" w:cs="Arial"/>
          <w:sz w:val="20"/>
          <w:szCs w:val="20"/>
        </w:rPr>
        <w:t xml:space="preserve">for BL/CE UEs </w:t>
      </w:r>
      <w:r>
        <w:rPr>
          <w:rFonts w:ascii="Arial" w:hAnsi="Arial" w:cs="Arial"/>
          <w:sz w:val="20"/>
          <w:szCs w:val="20"/>
        </w:rPr>
        <w:t xml:space="preserve">has the </w:t>
      </w:r>
      <w:r w:rsidRPr="009B54AB">
        <w:rPr>
          <w:rFonts w:ascii="Arial" w:hAnsi="Arial" w:cs="Arial"/>
          <w:sz w:val="20"/>
          <w:szCs w:val="20"/>
        </w:rPr>
        <w:t>inherent limitation</w:t>
      </w:r>
      <w:r w:rsidRPr="006445F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</w:t>
      </w:r>
      <w:r w:rsidRPr="006445F3">
        <w:rPr>
          <w:rFonts w:ascii="Arial" w:hAnsi="Arial" w:cs="Arial"/>
          <w:sz w:val="20"/>
          <w:szCs w:val="20"/>
        </w:rPr>
        <w:t xml:space="preserve">hat </w:t>
      </w:r>
      <w:r>
        <w:rPr>
          <w:rFonts w:ascii="Arial" w:hAnsi="Arial" w:cs="Arial"/>
          <w:sz w:val="20"/>
          <w:szCs w:val="20"/>
        </w:rPr>
        <w:t>eNB</w:t>
      </w:r>
      <w:r w:rsidRPr="006445F3">
        <w:rPr>
          <w:rFonts w:ascii="Arial" w:hAnsi="Arial" w:cs="Arial"/>
          <w:sz w:val="20"/>
          <w:szCs w:val="20"/>
        </w:rPr>
        <w:t xml:space="preserve"> need</w:t>
      </w:r>
      <w:r>
        <w:rPr>
          <w:rFonts w:ascii="Arial" w:hAnsi="Arial" w:cs="Arial"/>
          <w:sz w:val="20"/>
          <w:szCs w:val="20"/>
        </w:rPr>
        <w:t>s</w:t>
      </w:r>
      <w:r w:rsidRPr="006445F3">
        <w:rPr>
          <w:rFonts w:ascii="Arial" w:hAnsi="Arial" w:cs="Arial"/>
          <w:sz w:val="20"/>
          <w:szCs w:val="20"/>
        </w:rPr>
        <w:t xml:space="preserve"> to choose between covering the lowest SNR values by configuring a high</w:t>
      </w:r>
      <w:r w:rsidRPr="00C16749">
        <w:rPr>
          <w:rFonts w:ascii="Arial" w:hAnsi="Arial" w:cs="Arial"/>
          <w:i/>
          <w:sz w:val="20"/>
          <w:szCs w:val="20"/>
        </w:rPr>
        <w:t xml:space="preserve"> </w:t>
      </w:r>
      <w:r w:rsidRPr="006445F3">
        <w:rPr>
          <w:rFonts w:ascii="Arial" w:hAnsi="Arial" w:cs="Arial"/>
          <w:i/>
          <w:sz w:val="20"/>
          <w:szCs w:val="20"/>
        </w:rPr>
        <w:t>csi-NumRepetitionCE-r13</w:t>
      </w:r>
      <w:r w:rsidRPr="00473FCC">
        <w:rPr>
          <w:rFonts w:ascii="Arial" w:hAnsi="Arial" w:cs="Arial"/>
          <w:sz w:val="20"/>
          <w:szCs w:val="20"/>
        </w:rPr>
        <w:t xml:space="preserve"> or </w:t>
      </w:r>
      <w:r w:rsidRPr="006445F3">
        <w:rPr>
          <w:rFonts w:ascii="Arial" w:hAnsi="Arial" w:cs="Arial"/>
          <w:sz w:val="20"/>
          <w:szCs w:val="20"/>
        </w:rPr>
        <w:t>the highest 16QAM code rates without repetitions.</w:t>
      </w:r>
    </w:p>
    <w:p w14:paraId="3EE6EB0A" w14:textId="5491FDEF" w:rsidR="00FD57D5" w:rsidRPr="006445F3" w:rsidRDefault="00473FCC" w:rsidP="00FD57D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new CQI table </w:t>
      </w:r>
      <w:r w:rsidR="0038576C">
        <w:rPr>
          <w:rFonts w:ascii="Arial" w:hAnsi="Arial" w:cs="Arial"/>
          <w:sz w:val="20"/>
          <w:szCs w:val="20"/>
          <w:lang w:val="en-GB"/>
        </w:rPr>
        <w:t xml:space="preserve">has the advantage of being able to support a larger SNR range without requiring </w:t>
      </w:r>
      <w:r>
        <w:rPr>
          <w:rFonts w:ascii="Arial" w:hAnsi="Arial" w:cs="Arial"/>
          <w:sz w:val="20"/>
          <w:szCs w:val="20"/>
          <w:lang w:val="en-GB"/>
        </w:rPr>
        <w:t xml:space="preserve">possibly </w:t>
      </w:r>
      <w:r w:rsidR="0038576C">
        <w:rPr>
          <w:rFonts w:ascii="Arial" w:hAnsi="Arial" w:cs="Arial"/>
          <w:sz w:val="20"/>
          <w:szCs w:val="20"/>
          <w:lang w:val="en-GB"/>
        </w:rPr>
        <w:t>frequent RRC reconfigurations, while stil</w:t>
      </w:r>
      <w:r w:rsidR="001D1EC3">
        <w:rPr>
          <w:rFonts w:ascii="Arial" w:hAnsi="Arial" w:cs="Arial"/>
          <w:sz w:val="20"/>
          <w:szCs w:val="20"/>
          <w:lang w:val="en-GB"/>
        </w:rPr>
        <w:t xml:space="preserve">l enabling CQI reporting corresponding to a </w:t>
      </w:r>
      <w:r w:rsidR="009448B0">
        <w:rPr>
          <w:rFonts w:ascii="Arial" w:hAnsi="Arial" w:cs="Arial"/>
          <w:sz w:val="20"/>
          <w:szCs w:val="20"/>
          <w:lang w:val="en-GB"/>
        </w:rPr>
        <w:t>reasonably</w:t>
      </w:r>
      <w:r w:rsidR="001D1EC3">
        <w:rPr>
          <w:rFonts w:ascii="Arial" w:hAnsi="Arial" w:cs="Arial"/>
          <w:sz w:val="20"/>
          <w:szCs w:val="20"/>
          <w:lang w:val="en-GB"/>
        </w:rPr>
        <w:t xml:space="preserve"> evenly spread range of SNR values.</w:t>
      </w:r>
    </w:p>
    <w:p w14:paraId="717EEB96" w14:textId="7DDEA1A9" w:rsidR="00FD57D5" w:rsidRPr="006445F3" w:rsidRDefault="007A7F6A" w:rsidP="00FD57D5">
      <w:pPr>
        <w:pStyle w:val="Proposal"/>
        <w:rPr>
          <w:rFonts w:ascii="Arial" w:hAnsi="Arial" w:cs="Arial"/>
          <w:sz w:val="20"/>
          <w:szCs w:val="20"/>
        </w:rPr>
      </w:pPr>
      <w:bookmarkStart w:id="1" w:name="_Toc498702704"/>
      <w:bookmarkStart w:id="2" w:name="_Toc498702723"/>
      <w:bookmarkStart w:id="3" w:name="_Toc498704599"/>
      <w:bookmarkStart w:id="4" w:name="_Toc498704723"/>
      <w:bookmarkStart w:id="5" w:name="_Toc498704755"/>
      <w:bookmarkStart w:id="6" w:name="_Toc498705211"/>
      <w:bookmarkStart w:id="7" w:name="_Toc498705784"/>
      <w:bookmarkStart w:id="8" w:name="_Toc498705846"/>
      <w:bookmarkStart w:id="9" w:name="_Toc505257389"/>
      <w:bookmarkStart w:id="10" w:name="_Toc505258181"/>
      <w:bookmarkStart w:id="11" w:name="_Toc505258297"/>
      <w:bookmarkStart w:id="12" w:name="_Toc506474871"/>
      <w:bookmarkStart w:id="13" w:name="_Toc506474957"/>
      <w:bookmarkStart w:id="14" w:name="_Toc506475983"/>
      <w:bookmarkStart w:id="15" w:name="_Toc506559596"/>
      <w:bookmarkStart w:id="16" w:name="_Toc506563120"/>
      <w:bookmarkStart w:id="17" w:name="_Toc506563218"/>
      <w:bookmarkStart w:id="18" w:name="_Toc510082114"/>
      <w:bookmarkStart w:id="19" w:name="_Toc510082322"/>
      <w:bookmarkStart w:id="20" w:name="_Toc510082368"/>
      <w:bookmarkStart w:id="21" w:name="_Toc510614903"/>
      <w:bookmarkStart w:id="22" w:name="_Toc510614919"/>
      <w:bookmarkStart w:id="23" w:name="_Toc510614953"/>
      <w:r>
        <w:rPr>
          <w:rFonts w:ascii="Arial" w:hAnsi="Arial" w:cs="Arial"/>
          <w:sz w:val="20"/>
          <w:szCs w:val="20"/>
        </w:rPr>
        <w:t>Confirm the RAN1 working assumption that eNodeB can optionally configure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ascii="Arial" w:hAnsi="Arial" w:cs="Arial"/>
          <w:sz w:val="20"/>
          <w:szCs w:val="20"/>
          <w:lang w:val="en-GB"/>
        </w:rPr>
        <w:t xml:space="preserve"> the UE to use the option B CQI table non-64QAM capable UE if the UE supports option B CQI table and that in this case only QPSK and 16QAM entries are reported by UE.</w:t>
      </w:r>
      <w:bookmarkEnd w:id="18"/>
      <w:bookmarkEnd w:id="19"/>
      <w:bookmarkEnd w:id="20"/>
      <w:bookmarkEnd w:id="21"/>
      <w:bookmarkEnd w:id="22"/>
      <w:bookmarkEnd w:id="23"/>
    </w:p>
    <w:p w14:paraId="2C1B6BD4" w14:textId="391FEE8B" w:rsidR="00C01F33" w:rsidRPr="006E1CC1" w:rsidRDefault="00C01F33" w:rsidP="00CE0424">
      <w:pPr>
        <w:pStyle w:val="Heading1"/>
      </w:pPr>
      <w:r w:rsidRPr="006E1CC1">
        <w:t>Conclusion</w:t>
      </w:r>
    </w:p>
    <w:p w14:paraId="0F0C2289" w14:textId="0F16EE0A" w:rsidR="00E722DA" w:rsidRPr="006445F3" w:rsidRDefault="00524118" w:rsidP="00E722DA">
      <w:pPr>
        <w:pStyle w:val="BodyText"/>
        <w:rPr>
          <w:rFonts w:ascii="Arial" w:hAnsi="Arial" w:cs="Arial"/>
          <w:sz w:val="20"/>
          <w:szCs w:val="20"/>
        </w:rPr>
      </w:pPr>
      <w:r w:rsidRPr="006445F3">
        <w:rPr>
          <w:rFonts w:ascii="Arial" w:hAnsi="Arial" w:cs="Arial"/>
          <w:sz w:val="20"/>
          <w:szCs w:val="20"/>
        </w:rPr>
        <w:t>We have the following proposal</w:t>
      </w:r>
      <w:r w:rsidR="00473FCC">
        <w:rPr>
          <w:rFonts w:ascii="Arial" w:hAnsi="Arial" w:cs="Arial"/>
          <w:sz w:val="20"/>
          <w:szCs w:val="20"/>
        </w:rPr>
        <w:t>.</w:t>
      </w:r>
    </w:p>
    <w:p w14:paraId="6C6C9611" w14:textId="77777777" w:rsidR="008350D2" w:rsidRDefault="0001618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0051C0">
        <w:rPr>
          <w:rFonts w:cs="Arial"/>
          <w:b w:val="0"/>
          <w:bCs/>
          <w:szCs w:val="20"/>
        </w:rPr>
        <w:fldChar w:fldCharType="begin"/>
      </w:r>
      <w:r w:rsidRPr="000051C0">
        <w:rPr>
          <w:rFonts w:cs="Arial"/>
          <w:b w:val="0"/>
          <w:bCs/>
          <w:szCs w:val="20"/>
        </w:rPr>
        <w:instrText xml:space="preserve"> TOC \f \n \p " " \t "Proposal;1" </w:instrText>
      </w:r>
      <w:r w:rsidRPr="000051C0">
        <w:rPr>
          <w:rFonts w:cs="Arial"/>
          <w:b w:val="0"/>
          <w:bCs/>
          <w:szCs w:val="20"/>
        </w:rPr>
        <w:fldChar w:fldCharType="separate"/>
      </w:r>
      <w:r w:rsidR="008350D2" w:rsidRPr="00985018">
        <w:rPr>
          <w:rFonts w:cs="Arial"/>
        </w:rPr>
        <w:t>Proposal 1</w:t>
      </w:r>
      <w:r w:rsidR="008350D2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8350D2" w:rsidRPr="00985018">
        <w:rPr>
          <w:rFonts w:cs="Arial"/>
        </w:rPr>
        <w:t>Confirm the RAN1 working assumption that eNodeB can optionally configure</w:t>
      </w:r>
      <w:r w:rsidR="008350D2" w:rsidRPr="00985018">
        <w:rPr>
          <w:rFonts w:cs="Arial"/>
          <w:lang w:val="en-GB"/>
        </w:rPr>
        <w:t xml:space="preserve"> the UE to use the option B CQI table non-64QAM capable UE if the UE supports option B CQI table and that in this case only QPSK and 16QAM entries are reported by UE.</w:t>
      </w:r>
    </w:p>
    <w:p w14:paraId="70967945" w14:textId="63451612" w:rsidR="00C01F33" w:rsidRPr="006445F3" w:rsidRDefault="00016184" w:rsidP="00F92849">
      <w:pPr>
        <w:pStyle w:val="BodyText"/>
        <w:rPr>
          <w:rFonts w:ascii="Arial" w:hAnsi="Arial" w:cs="Arial"/>
        </w:rPr>
      </w:pPr>
      <w:r w:rsidRPr="000051C0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57B73A36" w14:textId="77777777" w:rsidR="00F507D1" w:rsidRPr="006E1CC1" w:rsidRDefault="00F507D1" w:rsidP="00CE0424">
      <w:pPr>
        <w:pStyle w:val="Heading1"/>
      </w:pPr>
      <w:bookmarkStart w:id="24" w:name="_In-sequence_SDU_delivery"/>
      <w:bookmarkEnd w:id="24"/>
      <w:r w:rsidRPr="006E1CC1">
        <w:lastRenderedPageBreak/>
        <w:t>References</w:t>
      </w:r>
    </w:p>
    <w:bookmarkStart w:id="25" w:name="_Ref449678105"/>
    <w:bookmarkStart w:id="26" w:name="_Ref453835673"/>
    <w:bookmarkStart w:id="27" w:name="_Ref174151459"/>
    <w:bookmarkStart w:id="28" w:name="_Ref189809556"/>
    <w:p w14:paraId="5239FC89" w14:textId="26D5CC22" w:rsidR="00096852" w:rsidRPr="00774FA9" w:rsidRDefault="00150B10" w:rsidP="00774FA9">
      <w:pPr>
        <w:pStyle w:val="Reference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9B54AB">
        <w:rPr>
          <w:rFonts w:ascii="Arial" w:hAnsi="Arial" w:cs="Arial"/>
          <w:iCs/>
          <w:sz w:val="20"/>
          <w:szCs w:val="20"/>
        </w:rPr>
        <w:fldChar w:fldCharType="begin"/>
      </w:r>
      <w:r w:rsidRPr="009B54AB">
        <w:rPr>
          <w:rFonts w:ascii="Arial" w:hAnsi="Arial" w:cs="Arial"/>
          <w:iCs/>
          <w:sz w:val="20"/>
          <w:szCs w:val="20"/>
        </w:rPr>
        <w:instrText xml:space="preserve"> HYPERLINK "http://www.3gpp.org/ftp/tsg_ran/TSG_RAN/TSGR_78/Docs/RP-172811.zip" </w:instrText>
      </w:r>
      <w:r w:rsidRPr="009B54AB">
        <w:rPr>
          <w:rFonts w:ascii="Arial" w:hAnsi="Arial" w:cs="Arial"/>
          <w:iCs/>
          <w:sz w:val="20"/>
          <w:szCs w:val="20"/>
        </w:rPr>
        <w:fldChar w:fldCharType="separate"/>
      </w:r>
      <w:r w:rsidRPr="009B54AB">
        <w:rPr>
          <w:rStyle w:val="Hyperlink"/>
          <w:rFonts w:ascii="Arial" w:hAnsi="Arial" w:cs="Arial"/>
          <w:sz w:val="20"/>
          <w:szCs w:val="20"/>
          <w:lang w:val="en-US"/>
        </w:rPr>
        <w:t>RP-172811</w:t>
      </w:r>
      <w:r w:rsidRPr="009B54AB">
        <w:rPr>
          <w:rFonts w:ascii="Arial" w:hAnsi="Arial" w:cs="Arial"/>
          <w:sz w:val="20"/>
          <w:szCs w:val="20"/>
        </w:rPr>
        <w:fldChar w:fldCharType="end"/>
      </w:r>
      <w:r w:rsidR="00780BFF" w:rsidRPr="006445F3">
        <w:rPr>
          <w:rFonts w:ascii="Arial" w:hAnsi="Arial" w:cs="Arial"/>
          <w:sz w:val="20"/>
          <w:szCs w:val="20"/>
        </w:rPr>
        <w:t>, “</w:t>
      </w:r>
      <w:bookmarkEnd w:id="25"/>
      <w:bookmarkEnd w:id="26"/>
      <w:r w:rsidR="00780BFF" w:rsidRPr="006445F3">
        <w:rPr>
          <w:rFonts w:ascii="Arial" w:hAnsi="Arial" w:cs="Arial"/>
          <w:sz w:val="20"/>
          <w:szCs w:val="20"/>
        </w:rPr>
        <w:t>Revised WID on Even further enhanced MTC for LTE”</w:t>
      </w:r>
      <w:bookmarkEnd w:id="27"/>
      <w:bookmarkEnd w:id="28"/>
    </w:p>
    <w:sectPr w:rsidR="00096852" w:rsidRPr="00774FA9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B8F41" w14:textId="77777777" w:rsidR="006E2633" w:rsidRDefault="006E2633">
      <w:r>
        <w:separator/>
      </w:r>
    </w:p>
  </w:endnote>
  <w:endnote w:type="continuationSeparator" w:id="0">
    <w:p w14:paraId="61632A4D" w14:textId="77777777" w:rsidR="006E2633" w:rsidRDefault="006E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A1E528E" w:rsidR="00D6578B" w:rsidRDefault="00D6578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C59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C59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36149" w14:textId="77777777" w:rsidR="006E2633" w:rsidRDefault="006E2633">
      <w:r>
        <w:separator/>
      </w:r>
    </w:p>
  </w:footnote>
  <w:footnote w:type="continuationSeparator" w:id="0">
    <w:p w14:paraId="6BC46F9B" w14:textId="77777777" w:rsidR="006E2633" w:rsidRDefault="006E2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D6578B" w:rsidRDefault="00D6578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9F3883"/>
    <w:multiLevelType w:val="hybridMultilevel"/>
    <w:tmpl w:val="04CC79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8" w15:restartNumberingAfterBreak="0">
    <w:nsid w:val="15BC77A6"/>
    <w:multiLevelType w:val="hybridMultilevel"/>
    <w:tmpl w:val="E050EC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766C7"/>
    <w:multiLevelType w:val="hybridMultilevel"/>
    <w:tmpl w:val="64EE95E8"/>
    <w:lvl w:ilvl="0" w:tplc="87044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F8B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D857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56D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745A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006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F22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8C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0C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CB609C"/>
    <w:multiLevelType w:val="hybridMultilevel"/>
    <w:tmpl w:val="05420A7E"/>
    <w:lvl w:ilvl="0" w:tplc="060AFA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286706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E729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08876E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6F8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F22B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6080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4E89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16F3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E81E7B"/>
    <w:multiLevelType w:val="hybridMultilevel"/>
    <w:tmpl w:val="0E540862"/>
    <w:lvl w:ilvl="0" w:tplc="E05E14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5CDB1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7AA33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A2DD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7293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EA00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909D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1A4D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885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43CF7"/>
    <w:multiLevelType w:val="hybridMultilevel"/>
    <w:tmpl w:val="8BE8D6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E5CB9"/>
    <w:multiLevelType w:val="hybridMultilevel"/>
    <w:tmpl w:val="F692D788"/>
    <w:lvl w:ilvl="0" w:tplc="264A4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A65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4B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66B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6EB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F259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38B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AA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A64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D010D7"/>
    <w:multiLevelType w:val="hybridMultilevel"/>
    <w:tmpl w:val="DF82FAC2"/>
    <w:lvl w:ilvl="0" w:tplc="2E2E2B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F24420"/>
    <w:multiLevelType w:val="hybridMultilevel"/>
    <w:tmpl w:val="7DCEBF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56EA2"/>
    <w:multiLevelType w:val="hybridMultilevel"/>
    <w:tmpl w:val="393043B2"/>
    <w:lvl w:ilvl="0" w:tplc="394C64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5144C"/>
    <w:multiLevelType w:val="hybridMultilevel"/>
    <w:tmpl w:val="B34E41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72A46"/>
    <w:multiLevelType w:val="hybridMultilevel"/>
    <w:tmpl w:val="0F96741E"/>
    <w:lvl w:ilvl="0" w:tplc="0409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61B7A"/>
    <w:multiLevelType w:val="hybridMultilevel"/>
    <w:tmpl w:val="B34E41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BA0A5E"/>
    <w:multiLevelType w:val="hybridMultilevel"/>
    <w:tmpl w:val="123CE1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E20AEC"/>
    <w:multiLevelType w:val="hybridMultilevel"/>
    <w:tmpl w:val="701E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B942383"/>
    <w:multiLevelType w:val="hybridMultilevel"/>
    <w:tmpl w:val="B34E41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20"/>
  </w:num>
  <w:num w:numId="4">
    <w:abstractNumId w:val="21"/>
  </w:num>
  <w:num w:numId="5">
    <w:abstractNumId w:val="14"/>
  </w:num>
  <w:num w:numId="6">
    <w:abstractNumId w:val="22"/>
  </w:num>
  <w:num w:numId="7">
    <w:abstractNumId w:val="27"/>
  </w:num>
  <w:num w:numId="8">
    <w:abstractNumId w:val="15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32"/>
  </w:num>
  <w:num w:numId="18">
    <w:abstractNumId w:val="18"/>
  </w:num>
  <w:num w:numId="19">
    <w:abstractNumId w:val="16"/>
  </w:num>
  <w:num w:numId="20">
    <w:abstractNumId w:val="11"/>
  </w:num>
  <w:num w:numId="21">
    <w:abstractNumId w:val="29"/>
  </w:num>
  <w:num w:numId="22">
    <w:abstractNumId w:val="7"/>
  </w:num>
  <w:num w:numId="23">
    <w:abstractNumId w:val="13"/>
  </w:num>
  <w:num w:numId="24">
    <w:abstractNumId w:val="8"/>
  </w:num>
  <w:num w:numId="25">
    <w:abstractNumId w:val="33"/>
  </w:num>
  <w:num w:numId="26">
    <w:abstractNumId w:val="19"/>
  </w:num>
  <w:num w:numId="27">
    <w:abstractNumId w:val="30"/>
  </w:num>
  <w:num w:numId="28">
    <w:abstractNumId w:val="31"/>
  </w:num>
  <w:num w:numId="29">
    <w:abstractNumId w:val="28"/>
  </w:num>
  <w:num w:numId="30">
    <w:abstractNumId w:val="24"/>
  </w:num>
  <w:num w:numId="31">
    <w:abstractNumId w:val="17"/>
  </w:num>
  <w:num w:numId="32">
    <w:abstractNumId w:val="10"/>
  </w:num>
  <w:num w:numId="33">
    <w:abstractNumId w:val="5"/>
  </w:num>
  <w:num w:numId="34">
    <w:abstractNumId w:val="25"/>
  </w:num>
  <w:num w:numId="3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51C0"/>
    <w:rsid w:val="00006446"/>
    <w:rsid w:val="00006896"/>
    <w:rsid w:val="00007CDC"/>
    <w:rsid w:val="00011B28"/>
    <w:rsid w:val="00014258"/>
    <w:rsid w:val="00015D15"/>
    <w:rsid w:val="00016184"/>
    <w:rsid w:val="00021A3A"/>
    <w:rsid w:val="0002531D"/>
    <w:rsid w:val="0002564D"/>
    <w:rsid w:val="000256DB"/>
    <w:rsid w:val="00025ECA"/>
    <w:rsid w:val="000325B8"/>
    <w:rsid w:val="00034C15"/>
    <w:rsid w:val="00036BA1"/>
    <w:rsid w:val="000377F8"/>
    <w:rsid w:val="00040875"/>
    <w:rsid w:val="000422E2"/>
    <w:rsid w:val="00042584"/>
    <w:rsid w:val="00042F22"/>
    <w:rsid w:val="000444EF"/>
    <w:rsid w:val="0004783B"/>
    <w:rsid w:val="00050870"/>
    <w:rsid w:val="00052A07"/>
    <w:rsid w:val="000534E3"/>
    <w:rsid w:val="000558A2"/>
    <w:rsid w:val="0005606A"/>
    <w:rsid w:val="00056408"/>
    <w:rsid w:val="00057117"/>
    <w:rsid w:val="000616E7"/>
    <w:rsid w:val="0006487E"/>
    <w:rsid w:val="0006521F"/>
    <w:rsid w:val="00065E1A"/>
    <w:rsid w:val="00067DD3"/>
    <w:rsid w:val="000735A6"/>
    <w:rsid w:val="00075A52"/>
    <w:rsid w:val="00075A89"/>
    <w:rsid w:val="00077E5F"/>
    <w:rsid w:val="0008036A"/>
    <w:rsid w:val="00081AE6"/>
    <w:rsid w:val="000855EB"/>
    <w:rsid w:val="00085B52"/>
    <w:rsid w:val="000866F2"/>
    <w:rsid w:val="00086855"/>
    <w:rsid w:val="000873DA"/>
    <w:rsid w:val="0009009F"/>
    <w:rsid w:val="000914AE"/>
    <w:rsid w:val="00091557"/>
    <w:rsid w:val="00091ACC"/>
    <w:rsid w:val="000924C1"/>
    <w:rsid w:val="000924F0"/>
    <w:rsid w:val="00092811"/>
    <w:rsid w:val="00093474"/>
    <w:rsid w:val="0009510F"/>
    <w:rsid w:val="00096852"/>
    <w:rsid w:val="000A1B7B"/>
    <w:rsid w:val="000A537A"/>
    <w:rsid w:val="000A56F2"/>
    <w:rsid w:val="000A6D25"/>
    <w:rsid w:val="000A7EA6"/>
    <w:rsid w:val="000B09BD"/>
    <w:rsid w:val="000B2719"/>
    <w:rsid w:val="000B39B5"/>
    <w:rsid w:val="000B3A8F"/>
    <w:rsid w:val="000B4AB9"/>
    <w:rsid w:val="000B5487"/>
    <w:rsid w:val="000B58C3"/>
    <w:rsid w:val="000B61E9"/>
    <w:rsid w:val="000B7FE5"/>
    <w:rsid w:val="000C165A"/>
    <w:rsid w:val="000C2E19"/>
    <w:rsid w:val="000C7160"/>
    <w:rsid w:val="000D0D07"/>
    <w:rsid w:val="000D4797"/>
    <w:rsid w:val="000E0527"/>
    <w:rsid w:val="000E1E92"/>
    <w:rsid w:val="000E2C08"/>
    <w:rsid w:val="000E30E3"/>
    <w:rsid w:val="000E3446"/>
    <w:rsid w:val="000F0512"/>
    <w:rsid w:val="000F06D6"/>
    <w:rsid w:val="000F0EB1"/>
    <w:rsid w:val="000F1106"/>
    <w:rsid w:val="000F3BE9"/>
    <w:rsid w:val="000F3F6C"/>
    <w:rsid w:val="000F440F"/>
    <w:rsid w:val="000F6DF3"/>
    <w:rsid w:val="001005FF"/>
    <w:rsid w:val="00102B7D"/>
    <w:rsid w:val="00105481"/>
    <w:rsid w:val="001062FB"/>
    <w:rsid w:val="001063E6"/>
    <w:rsid w:val="00111557"/>
    <w:rsid w:val="00113CF4"/>
    <w:rsid w:val="001153EA"/>
    <w:rsid w:val="00115454"/>
    <w:rsid w:val="00115643"/>
    <w:rsid w:val="00116765"/>
    <w:rsid w:val="001219F5"/>
    <w:rsid w:val="00121A20"/>
    <w:rsid w:val="00121CE5"/>
    <w:rsid w:val="001230C0"/>
    <w:rsid w:val="0012377F"/>
    <w:rsid w:val="00124314"/>
    <w:rsid w:val="00125CC5"/>
    <w:rsid w:val="00126B4A"/>
    <w:rsid w:val="001313FD"/>
    <w:rsid w:val="001327E7"/>
    <w:rsid w:val="00132CEB"/>
    <w:rsid w:val="00132FD0"/>
    <w:rsid w:val="001344C0"/>
    <w:rsid w:val="001346FA"/>
    <w:rsid w:val="00135252"/>
    <w:rsid w:val="00137AB5"/>
    <w:rsid w:val="00137F0B"/>
    <w:rsid w:val="00142CEA"/>
    <w:rsid w:val="00147DED"/>
    <w:rsid w:val="00150B10"/>
    <w:rsid w:val="00151E23"/>
    <w:rsid w:val="001521A7"/>
    <w:rsid w:val="001526E0"/>
    <w:rsid w:val="001551B5"/>
    <w:rsid w:val="00155D4F"/>
    <w:rsid w:val="0016265B"/>
    <w:rsid w:val="00162E70"/>
    <w:rsid w:val="0016454B"/>
    <w:rsid w:val="00165179"/>
    <w:rsid w:val="001659C1"/>
    <w:rsid w:val="001700C7"/>
    <w:rsid w:val="001739AB"/>
    <w:rsid w:val="00173A8E"/>
    <w:rsid w:val="00177587"/>
    <w:rsid w:val="00177795"/>
    <w:rsid w:val="0018143F"/>
    <w:rsid w:val="001826E6"/>
    <w:rsid w:val="0018300F"/>
    <w:rsid w:val="0019042B"/>
    <w:rsid w:val="00190AC1"/>
    <w:rsid w:val="0019341A"/>
    <w:rsid w:val="00197DF9"/>
    <w:rsid w:val="001A1987"/>
    <w:rsid w:val="001A2564"/>
    <w:rsid w:val="001A2BF5"/>
    <w:rsid w:val="001A6173"/>
    <w:rsid w:val="001A6CBA"/>
    <w:rsid w:val="001B0D97"/>
    <w:rsid w:val="001B5A5D"/>
    <w:rsid w:val="001C1CE5"/>
    <w:rsid w:val="001C3D2A"/>
    <w:rsid w:val="001C5422"/>
    <w:rsid w:val="001C5F89"/>
    <w:rsid w:val="001D1EC3"/>
    <w:rsid w:val="001D43BB"/>
    <w:rsid w:val="001D4BC4"/>
    <w:rsid w:val="001D51BA"/>
    <w:rsid w:val="001D6342"/>
    <w:rsid w:val="001D6D53"/>
    <w:rsid w:val="001E58E2"/>
    <w:rsid w:val="001E7AED"/>
    <w:rsid w:val="001E7B24"/>
    <w:rsid w:val="001F1463"/>
    <w:rsid w:val="001F388D"/>
    <w:rsid w:val="001F3916"/>
    <w:rsid w:val="001F54C5"/>
    <w:rsid w:val="001F662C"/>
    <w:rsid w:val="001F7074"/>
    <w:rsid w:val="00200490"/>
    <w:rsid w:val="00200B3D"/>
    <w:rsid w:val="00200BCC"/>
    <w:rsid w:val="00201F3A"/>
    <w:rsid w:val="00203F96"/>
    <w:rsid w:val="002069B2"/>
    <w:rsid w:val="00207FA3"/>
    <w:rsid w:val="0021387B"/>
    <w:rsid w:val="002140DC"/>
    <w:rsid w:val="00214BFB"/>
    <w:rsid w:val="00214DA8"/>
    <w:rsid w:val="00215423"/>
    <w:rsid w:val="002158FA"/>
    <w:rsid w:val="00220600"/>
    <w:rsid w:val="002224DB"/>
    <w:rsid w:val="00223FCB"/>
    <w:rsid w:val="00225082"/>
    <w:rsid w:val="002252C3"/>
    <w:rsid w:val="00225C54"/>
    <w:rsid w:val="00230765"/>
    <w:rsid w:val="002307DE"/>
    <w:rsid w:val="002319E4"/>
    <w:rsid w:val="00234C70"/>
    <w:rsid w:val="00235632"/>
    <w:rsid w:val="00235872"/>
    <w:rsid w:val="00241559"/>
    <w:rsid w:val="002421FA"/>
    <w:rsid w:val="002435B3"/>
    <w:rsid w:val="00244A7B"/>
    <w:rsid w:val="002458EB"/>
    <w:rsid w:val="002500C8"/>
    <w:rsid w:val="00257543"/>
    <w:rsid w:val="0026148E"/>
    <w:rsid w:val="002617E7"/>
    <w:rsid w:val="00264228"/>
    <w:rsid w:val="00264334"/>
    <w:rsid w:val="0026473E"/>
    <w:rsid w:val="00266214"/>
    <w:rsid w:val="00267A83"/>
    <w:rsid w:val="00267C83"/>
    <w:rsid w:val="0027144F"/>
    <w:rsid w:val="00271F3A"/>
    <w:rsid w:val="00272E10"/>
    <w:rsid w:val="00273278"/>
    <w:rsid w:val="002737F4"/>
    <w:rsid w:val="002775BF"/>
    <w:rsid w:val="002805A4"/>
    <w:rsid w:val="002805F5"/>
    <w:rsid w:val="00280751"/>
    <w:rsid w:val="002807F3"/>
    <w:rsid w:val="0028280A"/>
    <w:rsid w:val="002836BB"/>
    <w:rsid w:val="00286ACD"/>
    <w:rsid w:val="00287838"/>
    <w:rsid w:val="002907B5"/>
    <w:rsid w:val="00292EB7"/>
    <w:rsid w:val="00292F13"/>
    <w:rsid w:val="00293749"/>
    <w:rsid w:val="002940F4"/>
    <w:rsid w:val="00296227"/>
    <w:rsid w:val="00296F44"/>
    <w:rsid w:val="0029777D"/>
    <w:rsid w:val="002A055E"/>
    <w:rsid w:val="002A1D4E"/>
    <w:rsid w:val="002A2869"/>
    <w:rsid w:val="002B1814"/>
    <w:rsid w:val="002B24D6"/>
    <w:rsid w:val="002B4C4F"/>
    <w:rsid w:val="002C00CB"/>
    <w:rsid w:val="002C37AD"/>
    <w:rsid w:val="002C41E6"/>
    <w:rsid w:val="002C5BA4"/>
    <w:rsid w:val="002D071A"/>
    <w:rsid w:val="002D337D"/>
    <w:rsid w:val="002D34B2"/>
    <w:rsid w:val="002D41F8"/>
    <w:rsid w:val="002D7637"/>
    <w:rsid w:val="002E089A"/>
    <w:rsid w:val="002E17F2"/>
    <w:rsid w:val="002E6F8D"/>
    <w:rsid w:val="002E7CAE"/>
    <w:rsid w:val="002F19C5"/>
    <w:rsid w:val="002F2771"/>
    <w:rsid w:val="002F37A9"/>
    <w:rsid w:val="002F569C"/>
    <w:rsid w:val="002F7BFD"/>
    <w:rsid w:val="003018C8"/>
    <w:rsid w:val="00301CE6"/>
    <w:rsid w:val="0030256B"/>
    <w:rsid w:val="0030501F"/>
    <w:rsid w:val="00307BA1"/>
    <w:rsid w:val="00311702"/>
    <w:rsid w:val="00311E82"/>
    <w:rsid w:val="00313FD6"/>
    <w:rsid w:val="003143BD"/>
    <w:rsid w:val="00314FD9"/>
    <w:rsid w:val="003203ED"/>
    <w:rsid w:val="003223CC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38A"/>
    <w:rsid w:val="003554E8"/>
    <w:rsid w:val="00357380"/>
    <w:rsid w:val="003602D9"/>
    <w:rsid w:val="003604CE"/>
    <w:rsid w:val="00361D3C"/>
    <w:rsid w:val="00366495"/>
    <w:rsid w:val="00366C90"/>
    <w:rsid w:val="00366D34"/>
    <w:rsid w:val="00370E47"/>
    <w:rsid w:val="003742AC"/>
    <w:rsid w:val="00377CE1"/>
    <w:rsid w:val="0038576C"/>
    <w:rsid w:val="00385BF0"/>
    <w:rsid w:val="003939FF"/>
    <w:rsid w:val="00394905"/>
    <w:rsid w:val="00397A03"/>
    <w:rsid w:val="00397F28"/>
    <w:rsid w:val="003A2223"/>
    <w:rsid w:val="003A2A0F"/>
    <w:rsid w:val="003A2D9F"/>
    <w:rsid w:val="003A45A1"/>
    <w:rsid w:val="003A5B0A"/>
    <w:rsid w:val="003A6BAC"/>
    <w:rsid w:val="003A7CAF"/>
    <w:rsid w:val="003A7EF3"/>
    <w:rsid w:val="003B159C"/>
    <w:rsid w:val="003B369F"/>
    <w:rsid w:val="003B36A3"/>
    <w:rsid w:val="003B56B0"/>
    <w:rsid w:val="003B7D06"/>
    <w:rsid w:val="003B7FE5"/>
    <w:rsid w:val="003C11C8"/>
    <w:rsid w:val="003C2391"/>
    <w:rsid w:val="003C2702"/>
    <w:rsid w:val="003C5917"/>
    <w:rsid w:val="003C7806"/>
    <w:rsid w:val="003D109F"/>
    <w:rsid w:val="003D2478"/>
    <w:rsid w:val="003D3C45"/>
    <w:rsid w:val="003D5B1F"/>
    <w:rsid w:val="003E15FA"/>
    <w:rsid w:val="003E3A2D"/>
    <w:rsid w:val="003E55E4"/>
    <w:rsid w:val="003E74E3"/>
    <w:rsid w:val="003F05C7"/>
    <w:rsid w:val="003F2897"/>
    <w:rsid w:val="003F2CD4"/>
    <w:rsid w:val="003F56A1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85A"/>
    <w:rsid w:val="004242F4"/>
    <w:rsid w:val="00427248"/>
    <w:rsid w:val="00427A8F"/>
    <w:rsid w:val="00437447"/>
    <w:rsid w:val="00441A92"/>
    <w:rsid w:val="00444F56"/>
    <w:rsid w:val="00446488"/>
    <w:rsid w:val="0045062E"/>
    <w:rsid w:val="004517AA"/>
    <w:rsid w:val="00452CAC"/>
    <w:rsid w:val="004573B9"/>
    <w:rsid w:val="00457565"/>
    <w:rsid w:val="00457B71"/>
    <w:rsid w:val="004602CA"/>
    <w:rsid w:val="00460D3E"/>
    <w:rsid w:val="00464EEE"/>
    <w:rsid w:val="004669E2"/>
    <w:rsid w:val="00470C31"/>
    <w:rsid w:val="00471AA6"/>
    <w:rsid w:val="00472BCE"/>
    <w:rsid w:val="004734D0"/>
    <w:rsid w:val="00473FCC"/>
    <w:rsid w:val="0047556B"/>
    <w:rsid w:val="00477768"/>
    <w:rsid w:val="00480355"/>
    <w:rsid w:val="00486972"/>
    <w:rsid w:val="00492BC5"/>
    <w:rsid w:val="00494340"/>
    <w:rsid w:val="00495B96"/>
    <w:rsid w:val="004964F1"/>
    <w:rsid w:val="0049652B"/>
    <w:rsid w:val="004974BF"/>
    <w:rsid w:val="004A16BC"/>
    <w:rsid w:val="004A258E"/>
    <w:rsid w:val="004A2B94"/>
    <w:rsid w:val="004A4D07"/>
    <w:rsid w:val="004B42A8"/>
    <w:rsid w:val="004B7C0C"/>
    <w:rsid w:val="004C1B14"/>
    <w:rsid w:val="004C2692"/>
    <w:rsid w:val="004C2C54"/>
    <w:rsid w:val="004C3898"/>
    <w:rsid w:val="004C5500"/>
    <w:rsid w:val="004C591A"/>
    <w:rsid w:val="004D2D39"/>
    <w:rsid w:val="004D36B1"/>
    <w:rsid w:val="004D6DA5"/>
    <w:rsid w:val="004D7EBD"/>
    <w:rsid w:val="004E008F"/>
    <w:rsid w:val="004E13EB"/>
    <w:rsid w:val="004E2680"/>
    <w:rsid w:val="004E28F9"/>
    <w:rsid w:val="004E3F71"/>
    <w:rsid w:val="004E462E"/>
    <w:rsid w:val="004E56DC"/>
    <w:rsid w:val="004E76F4"/>
    <w:rsid w:val="004F04E0"/>
    <w:rsid w:val="004F0B4E"/>
    <w:rsid w:val="004F0B6C"/>
    <w:rsid w:val="004F2078"/>
    <w:rsid w:val="004F4DA3"/>
    <w:rsid w:val="004F53E4"/>
    <w:rsid w:val="004F576D"/>
    <w:rsid w:val="00506557"/>
    <w:rsid w:val="0050677A"/>
    <w:rsid w:val="00506CCD"/>
    <w:rsid w:val="005108D8"/>
    <w:rsid w:val="0051139F"/>
    <w:rsid w:val="005116F9"/>
    <w:rsid w:val="005153A7"/>
    <w:rsid w:val="005219CF"/>
    <w:rsid w:val="00524118"/>
    <w:rsid w:val="00534B59"/>
    <w:rsid w:val="00536759"/>
    <w:rsid w:val="00537AD8"/>
    <w:rsid w:val="00537C62"/>
    <w:rsid w:val="0054469B"/>
    <w:rsid w:val="00546970"/>
    <w:rsid w:val="00547F4D"/>
    <w:rsid w:val="00550419"/>
    <w:rsid w:val="00553456"/>
    <w:rsid w:val="00554833"/>
    <w:rsid w:val="00554E19"/>
    <w:rsid w:val="0056121F"/>
    <w:rsid w:val="005710CD"/>
    <w:rsid w:val="00572505"/>
    <w:rsid w:val="00574F61"/>
    <w:rsid w:val="005772B4"/>
    <w:rsid w:val="00582809"/>
    <w:rsid w:val="0058798C"/>
    <w:rsid w:val="005900FA"/>
    <w:rsid w:val="005935A4"/>
    <w:rsid w:val="005948C2"/>
    <w:rsid w:val="00594983"/>
    <w:rsid w:val="00595DCA"/>
    <w:rsid w:val="0059779B"/>
    <w:rsid w:val="005A209A"/>
    <w:rsid w:val="005A2AD9"/>
    <w:rsid w:val="005A662D"/>
    <w:rsid w:val="005B0D7F"/>
    <w:rsid w:val="005B35D7"/>
    <w:rsid w:val="005B392A"/>
    <w:rsid w:val="005B3AA3"/>
    <w:rsid w:val="005B45C2"/>
    <w:rsid w:val="005B4655"/>
    <w:rsid w:val="005B6F83"/>
    <w:rsid w:val="005C23B2"/>
    <w:rsid w:val="005C2600"/>
    <w:rsid w:val="005C61D8"/>
    <w:rsid w:val="005C74FB"/>
    <w:rsid w:val="005D1602"/>
    <w:rsid w:val="005D25B0"/>
    <w:rsid w:val="005E385F"/>
    <w:rsid w:val="005E5B81"/>
    <w:rsid w:val="005F2CB1"/>
    <w:rsid w:val="005F2CC3"/>
    <w:rsid w:val="005F3025"/>
    <w:rsid w:val="005F618C"/>
    <w:rsid w:val="005F70BD"/>
    <w:rsid w:val="0060283C"/>
    <w:rsid w:val="00602F05"/>
    <w:rsid w:val="00604C2C"/>
    <w:rsid w:val="00604F14"/>
    <w:rsid w:val="00605C78"/>
    <w:rsid w:val="00611B83"/>
    <w:rsid w:val="00613257"/>
    <w:rsid w:val="00614CC6"/>
    <w:rsid w:val="006160F1"/>
    <w:rsid w:val="00620A71"/>
    <w:rsid w:val="00620D80"/>
    <w:rsid w:val="006212A9"/>
    <w:rsid w:val="006234A6"/>
    <w:rsid w:val="0062584D"/>
    <w:rsid w:val="006261BA"/>
    <w:rsid w:val="00630001"/>
    <w:rsid w:val="006311B3"/>
    <w:rsid w:val="00631CBC"/>
    <w:rsid w:val="0063284C"/>
    <w:rsid w:val="00632C1A"/>
    <w:rsid w:val="0063345C"/>
    <w:rsid w:val="00636398"/>
    <w:rsid w:val="006368D3"/>
    <w:rsid w:val="006377EC"/>
    <w:rsid w:val="0064151F"/>
    <w:rsid w:val="00641533"/>
    <w:rsid w:val="0064208D"/>
    <w:rsid w:val="00643475"/>
    <w:rsid w:val="0064396A"/>
    <w:rsid w:val="006445F3"/>
    <w:rsid w:val="0064624E"/>
    <w:rsid w:val="00650AB9"/>
    <w:rsid w:val="00655449"/>
    <w:rsid w:val="00655733"/>
    <w:rsid w:val="00655ACD"/>
    <w:rsid w:val="00656A92"/>
    <w:rsid w:val="00656DDE"/>
    <w:rsid w:val="006579EE"/>
    <w:rsid w:val="0066011D"/>
    <w:rsid w:val="006607C0"/>
    <w:rsid w:val="006613A6"/>
    <w:rsid w:val="006627A2"/>
    <w:rsid w:val="006634E6"/>
    <w:rsid w:val="006643CA"/>
    <w:rsid w:val="006655EE"/>
    <w:rsid w:val="00667EE7"/>
    <w:rsid w:val="00670922"/>
    <w:rsid w:val="00670BE1"/>
    <w:rsid w:val="0067218F"/>
    <w:rsid w:val="006741F2"/>
    <w:rsid w:val="00674CC3"/>
    <w:rsid w:val="00675C72"/>
    <w:rsid w:val="00676073"/>
    <w:rsid w:val="006771F9"/>
    <w:rsid w:val="006776D7"/>
    <w:rsid w:val="00681003"/>
    <w:rsid w:val="006817C9"/>
    <w:rsid w:val="00683ECE"/>
    <w:rsid w:val="006843AF"/>
    <w:rsid w:val="00686045"/>
    <w:rsid w:val="00686B7C"/>
    <w:rsid w:val="006927E7"/>
    <w:rsid w:val="00692E3A"/>
    <w:rsid w:val="00695FC2"/>
    <w:rsid w:val="00696627"/>
    <w:rsid w:val="00696949"/>
    <w:rsid w:val="00697052"/>
    <w:rsid w:val="006A46FB"/>
    <w:rsid w:val="006A561D"/>
    <w:rsid w:val="006A5E28"/>
    <w:rsid w:val="006A697B"/>
    <w:rsid w:val="006A7AFF"/>
    <w:rsid w:val="006B1816"/>
    <w:rsid w:val="006B2099"/>
    <w:rsid w:val="006B50CF"/>
    <w:rsid w:val="006B5B0F"/>
    <w:rsid w:val="006B5EA3"/>
    <w:rsid w:val="006C03B8"/>
    <w:rsid w:val="006C4FF8"/>
    <w:rsid w:val="006C5EC9"/>
    <w:rsid w:val="006C6059"/>
    <w:rsid w:val="006C716E"/>
    <w:rsid w:val="006C7522"/>
    <w:rsid w:val="006D03A6"/>
    <w:rsid w:val="006D308E"/>
    <w:rsid w:val="006D31A7"/>
    <w:rsid w:val="006D38A3"/>
    <w:rsid w:val="006D6F08"/>
    <w:rsid w:val="006E062C"/>
    <w:rsid w:val="006E1CC1"/>
    <w:rsid w:val="006E2633"/>
    <w:rsid w:val="006E28B7"/>
    <w:rsid w:val="006E3310"/>
    <w:rsid w:val="006E47EE"/>
    <w:rsid w:val="006E4E39"/>
    <w:rsid w:val="006E565E"/>
    <w:rsid w:val="006E673D"/>
    <w:rsid w:val="006E7D3B"/>
    <w:rsid w:val="006F1B70"/>
    <w:rsid w:val="006F341D"/>
    <w:rsid w:val="006F3CDE"/>
    <w:rsid w:val="006F52D7"/>
    <w:rsid w:val="006F58D4"/>
    <w:rsid w:val="0070346E"/>
    <w:rsid w:val="00703DB4"/>
    <w:rsid w:val="00704EDB"/>
    <w:rsid w:val="00706101"/>
    <w:rsid w:val="00707072"/>
    <w:rsid w:val="00707D61"/>
    <w:rsid w:val="00711314"/>
    <w:rsid w:val="00712287"/>
    <w:rsid w:val="007124B1"/>
    <w:rsid w:val="007125C1"/>
    <w:rsid w:val="00712772"/>
    <w:rsid w:val="0071314A"/>
    <w:rsid w:val="007132A2"/>
    <w:rsid w:val="0071358F"/>
    <w:rsid w:val="007148D3"/>
    <w:rsid w:val="00715B9A"/>
    <w:rsid w:val="00724D3B"/>
    <w:rsid w:val="00726EA6"/>
    <w:rsid w:val="00727208"/>
    <w:rsid w:val="00727680"/>
    <w:rsid w:val="00732461"/>
    <w:rsid w:val="00732CB8"/>
    <w:rsid w:val="007348B1"/>
    <w:rsid w:val="007362A6"/>
    <w:rsid w:val="00736D7D"/>
    <w:rsid w:val="00740E58"/>
    <w:rsid w:val="007445A0"/>
    <w:rsid w:val="0074524B"/>
    <w:rsid w:val="00746DA9"/>
    <w:rsid w:val="00747B87"/>
    <w:rsid w:val="00747D8B"/>
    <w:rsid w:val="00751228"/>
    <w:rsid w:val="00755585"/>
    <w:rsid w:val="00756B9D"/>
    <w:rsid w:val="007571E1"/>
    <w:rsid w:val="007604B2"/>
    <w:rsid w:val="00765281"/>
    <w:rsid w:val="00766BAD"/>
    <w:rsid w:val="00771F5C"/>
    <w:rsid w:val="007730BD"/>
    <w:rsid w:val="00774FA9"/>
    <w:rsid w:val="007755F2"/>
    <w:rsid w:val="00776971"/>
    <w:rsid w:val="00780BFF"/>
    <w:rsid w:val="0078177E"/>
    <w:rsid w:val="0078304C"/>
    <w:rsid w:val="00783673"/>
    <w:rsid w:val="00785490"/>
    <w:rsid w:val="007925EA"/>
    <w:rsid w:val="00793394"/>
    <w:rsid w:val="00793CD8"/>
    <w:rsid w:val="0079562C"/>
    <w:rsid w:val="00795C92"/>
    <w:rsid w:val="00796221"/>
    <w:rsid w:val="00796231"/>
    <w:rsid w:val="00796294"/>
    <w:rsid w:val="007976A8"/>
    <w:rsid w:val="007A1CB3"/>
    <w:rsid w:val="007A306F"/>
    <w:rsid w:val="007A43A6"/>
    <w:rsid w:val="007A58A6"/>
    <w:rsid w:val="007A7F6A"/>
    <w:rsid w:val="007B009C"/>
    <w:rsid w:val="007B3D2D"/>
    <w:rsid w:val="007B42B6"/>
    <w:rsid w:val="007B50AE"/>
    <w:rsid w:val="007B51DF"/>
    <w:rsid w:val="007B5C72"/>
    <w:rsid w:val="007C05DD"/>
    <w:rsid w:val="007C2BA9"/>
    <w:rsid w:val="007C3D18"/>
    <w:rsid w:val="007C5B0E"/>
    <w:rsid w:val="007C60BF"/>
    <w:rsid w:val="007C6358"/>
    <w:rsid w:val="007C6A07"/>
    <w:rsid w:val="007C75A1"/>
    <w:rsid w:val="007C77A5"/>
    <w:rsid w:val="007D0411"/>
    <w:rsid w:val="007D04E5"/>
    <w:rsid w:val="007D120B"/>
    <w:rsid w:val="007D5901"/>
    <w:rsid w:val="007D7526"/>
    <w:rsid w:val="007E4610"/>
    <w:rsid w:val="007E4715"/>
    <w:rsid w:val="007E505B"/>
    <w:rsid w:val="007E7091"/>
    <w:rsid w:val="007F66B1"/>
    <w:rsid w:val="007F722E"/>
    <w:rsid w:val="00800BDF"/>
    <w:rsid w:val="00803FAE"/>
    <w:rsid w:val="0080605F"/>
    <w:rsid w:val="00807786"/>
    <w:rsid w:val="008104B1"/>
    <w:rsid w:val="0081187E"/>
    <w:rsid w:val="00811FCB"/>
    <w:rsid w:val="0081369C"/>
    <w:rsid w:val="008158D6"/>
    <w:rsid w:val="00817196"/>
    <w:rsid w:val="00817879"/>
    <w:rsid w:val="008235DB"/>
    <w:rsid w:val="00824AB4"/>
    <w:rsid w:val="00825C42"/>
    <w:rsid w:val="00825D25"/>
    <w:rsid w:val="00827D6F"/>
    <w:rsid w:val="00831FD0"/>
    <w:rsid w:val="00832636"/>
    <w:rsid w:val="00833682"/>
    <w:rsid w:val="008350D2"/>
    <w:rsid w:val="008367DA"/>
    <w:rsid w:val="008376AC"/>
    <w:rsid w:val="00841F67"/>
    <w:rsid w:val="008444E8"/>
    <w:rsid w:val="00844E80"/>
    <w:rsid w:val="00846FE7"/>
    <w:rsid w:val="00856911"/>
    <w:rsid w:val="008631CF"/>
    <w:rsid w:val="00863461"/>
    <w:rsid w:val="00864544"/>
    <w:rsid w:val="008677FD"/>
    <w:rsid w:val="008706D4"/>
    <w:rsid w:val="00870F8A"/>
    <w:rsid w:val="008719A4"/>
    <w:rsid w:val="00871D23"/>
    <w:rsid w:val="008735EC"/>
    <w:rsid w:val="00873EE4"/>
    <w:rsid w:val="00874312"/>
    <w:rsid w:val="0087437C"/>
    <w:rsid w:val="00875CD7"/>
    <w:rsid w:val="00876B4D"/>
    <w:rsid w:val="00876E02"/>
    <w:rsid w:val="00877F18"/>
    <w:rsid w:val="00881EE3"/>
    <w:rsid w:val="00886854"/>
    <w:rsid w:val="00890504"/>
    <w:rsid w:val="00894A88"/>
    <w:rsid w:val="00894E9A"/>
    <w:rsid w:val="00895386"/>
    <w:rsid w:val="00896CC2"/>
    <w:rsid w:val="008A05BD"/>
    <w:rsid w:val="008A21FF"/>
    <w:rsid w:val="008A2CE2"/>
    <w:rsid w:val="008A30AC"/>
    <w:rsid w:val="008A43EE"/>
    <w:rsid w:val="008A44B8"/>
    <w:rsid w:val="008A51A8"/>
    <w:rsid w:val="008A54C7"/>
    <w:rsid w:val="008A5FD4"/>
    <w:rsid w:val="008A7491"/>
    <w:rsid w:val="008A77D8"/>
    <w:rsid w:val="008B0483"/>
    <w:rsid w:val="008B120C"/>
    <w:rsid w:val="008B128B"/>
    <w:rsid w:val="008B51A0"/>
    <w:rsid w:val="008B592A"/>
    <w:rsid w:val="008B7B5C"/>
    <w:rsid w:val="008C0C99"/>
    <w:rsid w:val="008C1C1C"/>
    <w:rsid w:val="008C2017"/>
    <w:rsid w:val="008C44C0"/>
    <w:rsid w:val="008C4958"/>
    <w:rsid w:val="008C4BAA"/>
    <w:rsid w:val="008C6AE8"/>
    <w:rsid w:val="008C7573"/>
    <w:rsid w:val="008D22B6"/>
    <w:rsid w:val="008D34F1"/>
    <w:rsid w:val="008D39D8"/>
    <w:rsid w:val="008D5E33"/>
    <w:rsid w:val="008D6D1A"/>
    <w:rsid w:val="008E065E"/>
    <w:rsid w:val="008E0927"/>
    <w:rsid w:val="008E1909"/>
    <w:rsid w:val="008E319E"/>
    <w:rsid w:val="008F1EAB"/>
    <w:rsid w:val="008F33DC"/>
    <w:rsid w:val="008F477F"/>
    <w:rsid w:val="008F48C6"/>
    <w:rsid w:val="008F543E"/>
    <w:rsid w:val="00902350"/>
    <w:rsid w:val="00902D68"/>
    <w:rsid w:val="0090336B"/>
    <w:rsid w:val="00903475"/>
    <w:rsid w:val="009053AA"/>
    <w:rsid w:val="00906939"/>
    <w:rsid w:val="00907918"/>
    <w:rsid w:val="00910B7D"/>
    <w:rsid w:val="00910F8A"/>
    <w:rsid w:val="00911516"/>
    <w:rsid w:val="00911DFB"/>
    <w:rsid w:val="009139D9"/>
    <w:rsid w:val="00914AD8"/>
    <w:rsid w:val="00914DE0"/>
    <w:rsid w:val="00916079"/>
    <w:rsid w:val="009176D8"/>
    <w:rsid w:val="00917CE9"/>
    <w:rsid w:val="00920BF2"/>
    <w:rsid w:val="00922010"/>
    <w:rsid w:val="00924CE5"/>
    <w:rsid w:val="00931BD9"/>
    <w:rsid w:val="009368F3"/>
    <w:rsid w:val="00941636"/>
    <w:rsid w:val="00943742"/>
    <w:rsid w:val="009448B0"/>
    <w:rsid w:val="00944B94"/>
    <w:rsid w:val="00945C05"/>
    <w:rsid w:val="00946945"/>
    <w:rsid w:val="00947713"/>
    <w:rsid w:val="00950DE7"/>
    <w:rsid w:val="00951DF5"/>
    <w:rsid w:val="00953920"/>
    <w:rsid w:val="00953D47"/>
    <w:rsid w:val="009559AE"/>
    <w:rsid w:val="0095681E"/>
    <w:rsid w:val="009572D4"/>
    <w:rsid w:val="00961921"/>
    <w:rsid w:val="0096430A"/>
    <w:rsid w:val="0096554B"/>
    <w:rsid w:val="0096584A"/>
    <w:rsid w:val="00970F61"/>
    <w:rsid w:val="00971F08"/>
    <w:rsid w:val="00974257"/>
    <w:rsid w:val="00975E22"/>
    <w:rsid w:val="0097603D"/>
    <w:rsid w:val="00976949"/>
    <w:rsid w:val="00980477"/>
    <w:rsid w:val="0098214D"/>
    <w:rsid w:val="00985253"/>
    <w:rsid w:val="009853B3"/>
    <w:rsid w:val="00987A62"/>
    <w:rsid w:val="00990630"/>
    <w:rsid w:val="00991761"/>
    <w:rsid w:val="00991D20"/>
    <w:rsid w:val="00994DCA"/>
    <w:rsid w:val="009960EC"/>
    <w:rsid w:val="009970DD"/>
    <w:rsid w:val="009A0FBA"/>
    <w:rsid w:val="009A1601"/>
    <w:rsid w:val="009A1617"/>
    <w:rsid w:val="009A462D"/>
    <w:rsid w:val="009A5CBA"/>
    <w:rsid w:val="009A7C17"/>
    <w:rsid w:val="009B1F30"/>
    <w:rsid w:val="009B293A"/>
    <w:rsid w:val="009B3AC2"/>
    <w:rsid w:val="009B4696"/>
    <w:rsid w:val="009B4899"/>
    <w:rsid w:val="009B4DF4"/>
    <w:rsid w:val="009B54AB"/>
    <w:rsid w:val="009B564E"/>
    <w:rsid w:val="009B64E5"/>
    <w:rsid w:val="009B7E87"/>
    <w:rsid w:val="009C403E"/>
    <w:rsid w:val="009C6017"/>
    <w:rsid w:val="009D0012"/>
    <w:rsid w:val="009D056D"/>
    <w:rsid w:val="009D4FF0"/>
    <w:rsid w:val="009D703C"/>
    <w:rsid w:val="009D718F"/>
    <w:rsid w:val="009E068F"/>
    <w:rsid w:val="009E14E0"/>
    <w:rsid w:val="009E35DB"/>
    <w:rsid w:val="009E4502"/>
    <w:rsid w:val="009E45E6"/>
    <w:rsid w:val="009E47A3"/>
    <w:rsid w:val="009E7141"/>
    <w:rsid w:val="009F08F3"/>
    <w:rsid w:val="009F0A61"/>
    <w:rsid w:val="009F344F"/>
    <w:rsid w:val="009F7C75"/>
    <w:rsid w:val="00A048A8"/>
    <w:rsid w:val="00A04F49"/>
    <w:rsid w:val="00A054AD"/>
    <w:rsid w:val="00A07D4C"/>
    <w:rsid w:val="00A12A1C"/>
    <w:rsid w:val="00A13E54"/>
    <w:rsid w:val="00A17F63"/>
    <w:rsid w:val="00A2193B"/>
    <w:rsid w:val="00A22C61"/>
    <w:rsid w:val="00A2351A"/>
    <w:rsid w:val="00A264A9"/>
    <w:rsid w:val="00A27785"/>
    <w:rsid w:val="00A30187"/>
    <w:rsid w:val="00A31843"/>
    <w:rsid w:val="00A3448A"/>
    <w:rsid w:val="00A34BC6"/>
    <w:rsid w:val="00A36297"/>
    <w:rsid w:val="00A371A6"/>
    <w:rsid w:val="00A37A46"/>
    <w:rsid w:val="00A41E2B"/>
    <w:rsid w:val="00A453F0"/>
    <w:rsid w:val="00A45B74"/>
    <w:rsid w:val="00A47C25"/>
    <w:rsid w:val="00A50641"/>
    <w:rsid w:val="00A52E1D"/>
    <w:rsid w:val="00A52FA1"/>
    <w:rsid w:val="00A61499"/>
    <w:rsid w:val="00A62A77"/>
    <w:rsid w:val="00A63483"/>
    <w:rsid w:val="00A657D7"/>
    <w:rsid w:val="00A660AC"/>
    <w:rsid w:val="00A67E6C"/>
    <w:rsid w:val="00A70B6F"/>
    <w:rsid w:val="00A71B99"/>
    <w:rsid w:val="00A739D0"/>
    <w:rsid w:val="00A761D4"/>
    <w:rsid w:val="00A77EC4"/>
    <w:rsid w:val="00A8780E"/>
    <w:rsid w:val="00A92879"/>
    <w:rsid w:val="00A936CD"/>
    <w:rsid w:val="00A9442A"/>
    <w:rsid w:val="00A94A03"/>
    <w:rsid w:val="00A97545"/>
    <w:rsid w:val="00AA016F"/>
    <w:rsid w:val="00AA0636"/>
    <w:rsid w:val="00AA1ED6"/>
    <w:rsid w:val="00AA51D6"/>
    <w:rsid w:val="00AA68F2"/>
    <w:rsid w:val="00AB0BC8"/>
    <w:rsid w:val="00AB11CA"/>
    <w:rsid w:val="00AB14D9"/>
    <w:rsid w:val="00AB256D"/>
    <w:rsid w:val="00AB4AB8"/>
    <w:rsid w:val="00AB655E"/>
    <w:rsid w:val="00AC007F"/>
    <w:rsid w:val="00AC2ECD"/>
    <w:rsid w:val="00AC3119"/>
    <w:rsid w:val="00AC49FB"/>
    <w:rsid w:val="00AC5A10"/>
    <w:rsid w:val="00AD015B"/>
    <w:rsid w:val="00AD0AA3"/>
    <w:rsid w:val="00AD2225"/>
    <w:rsid w:val="00AD24F5"/>
    <w:rsid w:val="00AD3F94"/>
    <w:rsid w:val="00AD49AA"/>
    <w:rsid w:val="00AD4A5A"/>
    <w:rsid w:val="00AE27AC"/>
    <w:rsid w:val="00AE2834"/>
    <w:rsid w:val="00AE3F5C"/>
    <w:rsid w:val="00AE40E0"/>
    <w:rsid w:val="00AE4DBA"/>
    <w:rsid w:val="00AE4F07"/>
    <w:rsid w:val="00AF1C5D"/>
    <w:rsid w:val="00AF2BB7"/>
    <w:rsid w:val="00AF42D7"/>
    <w:rsid w:val="00AF59DF"/>
    <w:rsid w:val="00AF6530"/>
    <w:rsid w:val="00AF7F8F"/>
    <w:rsid w:val="00B006FE"/>
    <w:rsid w:val="00B007CB"/>
    <w:rsid w:val="00B02AA9"/>
    <w:rsid w:val="00B02FA3"/>
    <w:rsid w:val="00B03929"/>
    <w:rsid w:val="00B05084"/>
    <w:rsid w:val="00B056D5"/>
    <w:rsid w:val="00B157F9"/>
    <w:rsid w:val="00B20256"/>
    <w:rsid w:val="00B20D09"/>
    <w:rsid w:val="00B25DFB"/>
    <w:rsid w:val="00B2763F"/>
    <w:rsid w:val="00B27AAC"/>
    <w:rsid w:val="00B304F3"/>
    <w:rsid w:val="00B30929"/>
    <w:rsid w:val="00B372AA"/>
    <w:rsid w:val="00B375CE"/>
    <w:rsid w:val="00B40445"/>
    <w:rsid w:val="00B40BEF"/>
    <w:rsid w:val="00B40F29"/>
    <w:rsid w:val="00B41888"/>
    <w:rsid w:val="00B425D6"/>
    <w:rsid w:val="00B45A52"/>
    <w:rsid w:val="00B46175"/>
    <w:rsid w:val="00B57805"/>
    <w:rsid w:val="00B6188F"/>
    <w:rsid w:val="00B6439B"/>
    <w:rsid w:val="00B664C7"/>
    <w:rsid w:val="00B739F6"/>
    <w:rsid w:val="00B77292"/>
    <w:rsid w:val="00B81A6C"/>
    <w:rsid w:val="00B85DE5"/>
    <w:rsid w:val="00B868CA"/>
    <w:rsid w:val="00B90F73"/>
    <w:rsid w:val="00B93B59"/>
    <w:rsid w:val="00B9406A"/>
    <w:rsid w:val="00B95428"/>
    <w:rsid w:val="00B97752"/>
    <w:rsid w:val="00BA0FAE"/>
    <w:rsid w:val="00BA1B2C"/>
    <w:rsid w:val="00BA2280"/>
    <w:rsid w:val="00BA2A08"/>
    <w:rsid w:val="00BA37F0"/>
    <w:rsid w:val="00BA56D2"/>
    <w:rsid w:val="00BA76E0"/>
    <w:rsid w:val="00BB1279"/>
    <w:rsid w:val="00BB198D"/>
    <w:rsid w:val="00BB2A25"/>
    <w:rsid w:val="00BB3854"/>
    <w:rsid w:val="00BB51E9"/>
    <w:rsid w:val="00BB5D18"/>
    <w:rsid w:val="00BC0FDC"/>
    <w:rsid w:val="00BC3053"/>
    <w:rsid w:val="00BC4853"/>
    <w:rsid w:val="00BC4D2E"/>
    <w:rsid w:val="00BC5438"/>
    <w:rsid w:val="00BD48AC"/>
    <w:rsid w:val="00BD5F1A"/>
    <w:rsid w:val="00BE1234"/>
    <w:rsid w:val="00BE2FA6"/>
    <w:rsid w:val="00BE333F"/>
    <w:rsid w:val="00BE485B"/>
    <w:rsid w:val="00BE5221"/>
    <w:rsid w:val="00BE7406"/>
    <w:rsid w:val="00BE7603"/>
    <w:rsid w:val="00BF0A25"/>
    <w:rsid w:val="00BF3279"/>
    <w:rsid w:val="00BF32AD"/>
    <w:rsid w:val="00BF5A27"/>
    <w:rsid w:val="00BF74C7"/>
    <w:rsid w:val="00C0142E"/>
    <w:rsid w:val="00C015F1"/>
    <w:rsid w:val="00C01F33"/>
    <w:rsid w:val="00C02CC6"/>
    <w:rsid w:val="00C040F7"/>
    <w:rsid w:val="00C041B0"/>
    <w:rsid w:val="00C044AB"/>
    <w:rsid w:val="00C048C0"/>
    <w:rsid w:val="00C05706"/>
    <w:rsid w:val="00C07377"/>
    <w:rsid w:val="00C0794F"/>
    <w:rsid w:val="00C103F8"/>
    <w:rsid w:val="00C10478"/>
    <w:rsid w:val="00C12107"/>
    <w:rsid w:val="00C14D4B"/>
    <w:rsid w:val="00C154BB"/>
    <w:rsid w:val="00C16749"/>
    <w:rsid w:val="00C17283"/>
    <w:rsid w:val="00C25AD4"/>
    <w:rsid w:val="00C26C81"/>
    <w:rsid w:val="00C279B5"/>
    <w:rsid w:val="00C27C45"/>
    <w:rsid w:val="00C33DF9"/>
    <w:rsid w:val="00C3719D"/>
    <w:rsid w:val="00C37535"/>
    <w:rsid w:val="00C37725"/>
    <w:rsid w:val="00C42ABC"/>
    <w:rsid w:val="00C44C2C"/>
    <w:rsid w:val="00C45799"/>
    <w:rsid w:val="00C46ECE"/>
    <w:rsid w:val="00C47C27"/>
    <w:rsid w:val="00C5366B"/>
    <w:rsid w:val="00C54995"/>
    <w:rsid w:val="00C54D41"/>
    <w:rsid w:val="00C60783"/>
    <w:rsid w:val="00C64672"/>
    <w:rsid w:val="00C656CD"/>
    <w:rsid w:val="00C6588B"/>
    <w:rsid w:val="00C671ED"/>
    <w:rsid w:val="00C673E1"/>
    <w:rsid w:val="00C70697"/>
    <w:rsid w:val="00C72EF4"/>
    <w:rsid w:val="00C75D2F"/>
    <w:rsid w:val="00C767BE"/>
    <w:rsid w:val="00C76E3C"/>
    <w:rsid w:val="00C81568"/>
    <w:rsid w:val="00C83B7C"/>
    <w:rsid w:val="00C85346"/>
    <w:rsid w:val="00C85D11"/>
    <w:rsid w:val="00C875F9"/>
    <w:rsid w:val="00C9027A"/>
    <w:rsid w:val="00C9068E"/>
    <w:rsid w:val="00C90BDD"/>
    <w:rsid w:val="00C90C24"/>
    <w:rsid w:val="00C9126A"/>
    <w:rsid w:val="00C93C4B"/>
    <w:rsid w:val="00C944AB"/>
    <w:rsid w:val="00C95B40"/>
    <w:rsid w:val="00CA0D9B"/>
    <w:rsid w:val="00CA1ED8"/>
    <w:rsid w:val="00CA37DB"/>
    <w:rsid w:val="00CA3DC3"/>
    <w:rsid w:val="00CA49D6"/>
    <w:rsid w:val="00CB1F63"/>
    <w:rsid w:val="00CB41AB"/>
    <w:rsid w:val="00CB7170"/>
    <w:rsid w:val="00CC040E"/>
    <w:rsid w:val="00CC111F"/>
    <w:rsid w:val="00CC2011"/>
    <w:rsid w:val="00CC2D22"/>
    <w:rsid w:val="00CC2F1E"/>
    <w:rsid w:val="00CC3CDD"/>
    <w:rsid w:val="00CC3EA0"/>
    <w:rsid w:val="00CC54C8"/>
    <w:rsid w:val="00CC56BF"/>
    <w:rsid w:val="00CC7B45"/>
    <w:rsid w:val="00CD1188"/>
    <w:rsid w:val="00CD2ED1"/>
    <w:rsid w:val="00CD337B"/>
    <w:rsid w:val="00CD6444"/>
    <w:rsid w:val="00CD7870"/>
    <w:rsid w:val="00CD7E2F"/>
    <w:rsid w:val="00CE0424"/>
    <w:rsid w:val="00CE225E"/>
    <w:rsid w:val="00CE2B34"/>
    <w:rsid w:val="00CE7561"/>
    <w:rsid w:val="00CF1354"/>
    <w:rsid w:val="00CF3928"/>
    <w:rsid w:val="00CF3B1F"/>
    <w:rsid w:val="00CF3BF6"/>
    <w:rsid w:val="00CF48CF"/>
    <w:rsid w:val="00CF625B"/>
    <w:rsid w:val="00CF687E"/>
    <w:rsid w:val="00CF715A"/>
    <w:rsid w:val="00CF747B"/>
    <w:rsid w:val="00D0237D"/>
    <w:rsid w:val="00D0349B"/>
    <w:rsid w:val="00D10249"/>
    <w:rsid w:val="00D115C3"/>
    <w:rsid w:val="00D11897"/>
    <w:rsid w:val="00D13135"/>
    <w:rsid w:val="00D13E4E"/>
    <w:rsid w:val="00D239A7"/>
    <w:rsid w:val="00D23F47"/>
    <w:rsid w:val="00D264CB"/>
    <w:rsid w:val="00D33B43"/>
    <w:rsid w:val="00D36AD9"/>
    <w:rsid w:val="00D36E71"/>
    <w:rsid w:val="00D37D87"/>
    <w:rsid w:val="00D40B33"/>
    <w:rsid w:val="00D40FA3"/>
    <w:rsid w:val="00D4318F"/>
    <w:rsid w:val="00D438BF"/>
    <w:rsid w:val="00D440F8"/>
    <w:rsid w:val="00D476F7"/>
    <w:rsid w:val="00D50F97"/>
    <w:rsid w:val="00D5179F"/>
    <w:rsid w:val="00D546FF"/>
    <w:rsid w:val="00D55AD5"/>
    <w:rsid w:val="00D572D7"/>
    <w:rsid w:val="00D576CA"/>
    <w:rsid w:val="00D61AF5"/>
    <w:rsid w:val="00D652B5"/>
    <w:rsid w:val="00D6578B"/>
    <w:rsid w:val="00D66155"/>
    <w:rsid w:val="00D708B0"/>
    <w:rsid w:val="00D774AB"/>
    <w:rsid w:val="00D77B1D"/>
    <w:rsid w:val="00D8021F"/>
    <w:rsid w:val="00D80383"/>
    <w:rsid w:val="00D823C6"/>
    <w:rsid w:val="00D847D7"/>
    <w:rsid w:val="00D86CA3"/>
    <w:rsid w:val="00D871CE"/>
    <w:rsid w:val="00D9196D"/>
    <w:rsid w:val="00D92982"/>
    <w:rsid w:val="00DA305E"/>
    <w:rsid w:val="00DA5417"/>
    <w:rsid w:val="00DA56E8"/>
    <w:rsid w:val="00DA7170"/>
    <w:rsid w:val="00DB0A9F"/>
    <w:rsid w:val="00DB377D"/>
    <w:rsid w:val="00DB6C1F"/>
    <w:rsid w:val="00DB77EC"/>
    <w:rsid w:val="00DC2D36"/>
    <w:rsid w:val="00DC53EF"/>
    <w:rsid w:val="00DC64AE"/>
    <w:rsid w:val="00DC68E7"/>
    <w:rsid w:val="00DC690E"/>
    <w:rsid w:val="00DD3CCE"/>
    <w:rsid w:val="00DE119C"/>
    <w:rsid w:val="00DE429B"/>
    <w:rsid w:val="00DE5608"/>
    <w:rsid w:val="00DE58D0"/>
    <w:rsid w:val="00DE654F"/>
    <w:rsid w:val="00DF0B6E"/>
    <w:rsid w:val="00DF15E0"/>
    <w:rsid w:val="00DF37A0"/>
    <w:rsid w:val="00DF71A0"/>
    <w:rsid w:val="00E03E70"/>
    <w:rsid w:val="00E07FE8"/>
    <w:rsid w:val="00E110E7"/>
    <w:rsid w:val="00E11B20"/>
    <w:rsid w:val="00E11CA6"/>
    <w:rsid w:val="00E14D9A"/>
    <w:rsid w:val="00E17FA2"/>
    <w:rsid w:val="00E21978"/>
    <w:rsid w:val="00E22330"/>
    <w:rsid w:val="00E2291E"/>
    <w:rsid w:val="00E2444C"/>
    <w:rsid w:val="00E30B5A"/>
    <w:rsid w:val="00E3123D"/>
    <w:rsid w:val="00E31461"/>
    <w:rsid w:val="00E31D43"/>
    <w:rsid w:val="00E32608"/>
    <w:rsid w:val="00E32911"/>
    <w:rsid w:val="00E34188"/>
    <w:rsid w:val="00E34B6E"/>
    <w:rsid w:val="00E35559"/>
    <w:rsid w:val="00E3723A"/>
    <w:rsid w:val="00E37860"/>
    <w:rsid w:val="00E43395"/>
    <w:rsid w:val="00E446F1"/>
    <w:rsid w:val="00E460DB"/>
    <w:rsid w:val="00E46886"/>
    <w:rsid w:val="00E46F0F"/>
    <w:rsid w:val="00E47AEF"/>
    <w:rsid w:val="00E51F22"/>
    <w:rsid w:val="00E53B75"/>
    <w:rsid w:val="00E54E3B"/>
    <w:rsid w:val="00E566A7"/>
    <w:rsid w:val="00E57565"/>
    <w:rsid w:val="00E63838"/>
    <w:rsid w:val="00E64434"/>
    <w:rsid w:val="00E660D3"/>
    <w:rsid w:val="00E67C51"/>
    <w:rsid w:val="00E71AA2"/>
    <w:rsid w:val="00E722DA"/>
    <w:rsid w:val="00E727FC"/>
    <w:rsid w:val="00E72EFC"/>
    <w:rsid w:val="00E758EC"/>
    <w:rsid w:val="00E75BB3"/>
    <w:rsid w:val="00E80A23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285"/>
    <w:rsid w:val="00E94F8A"/>
    <w:rsid w:val="00EA43D3"/>
    <w:rsid w:val="00EA4A76"/>
    <w:rsid w:val="00EA628C"/>
    <w:rsid w:val="00EA656F"/>
    <w:rsid w:val="00EA7A41"/>
    <w:rsid w:val="00EA7A86"/>
    <w:rsid w:val="00EB077B"/>
    <w:rsid w:val="00EB1374"/>
    <w:rsid w:val="00EB4EA2"/>
    <w:rsid w:val="00EC27C6"/>
    <w:rsid w:val="00EC4207"/>
    <w:rsid w:val="00EC5653"/>
    <w:rsid w:val="00EC5845"/>
    <w:rsid w:val="00EC606A"/>
    <w:rsid w:val="00EC71CE"/>
    <w:rsid w:val="00EC73BB"/>
    <w:rsid w:val="00ED1006"/>
    <w:rsid w:val="00ED2017"/>
    <w:rsid w:val="00ED3EB4"/>
    <w:rsid w:val="00ED5048"/>
    <w:rsid w:val="00EE1E3A"/>
    <w:rsid w:val="00EE7660"/>
    <w:rsid w:val="00EE7C29"/>
    <w:rsid w:val="00EF0182"/>
    <w:rsid w:val="00EF1265"/>
    <w:rsid w:val="00EF18FE"/>
    <w:rsid w:val="00EF53CF"/>
    <w:rsid w:val="00EF5787"/>
    <w:rsid w:val="00EF60D0"/>
    <w:rsid w:val="00F03268"/>
    <w:rsid w:val="00F0528D"/>
    <w:rsid w:val="00F06C67"/>
    <w:rsid w:val="00F06DFD"/>
    <w:rsid w:val="00F071D1"/>
    <w:rsid w:val="00F07533"/>
    <w:rsid w:val="00F10629"/>
    <w:rsid w:val="00F133BF"/>
    <w:rsid w:val="00F154BD"/>
    <w:rsid w:val="00F15FA5"/>
    <w:rsid w:val="00F209B7"/>
    <w:rsid w:val="00F2376F"/>
    <w:rsid w:val="00F243D8"/>
    <w:rsid w:val="00F2539D"/>
    <w:rsid w:val="00F27340"/>
    <w:rsid w:val="00F30828"/>
    <w:rsid w:val="00F313D6"/>
    <w:rsid w:val="00F325C0"/>
    <w:rsid w:val="00F347C8"/>
    <w:rsid w:val="00F408F8"/>
    <w:rsid w:val="00F40F0C"/>
    <w:rsid w:val="00F411D5"/>
    <w:rsid w:val="00F44642"/>
    <w:rsid w:val="00F4766C"/>
    <w:rsid w:val="00F507D1"/>
    <w:rsid w:val="00F519CE"/>
    <w:rsid w:val="00F51ADA"/>
    <w:rsid w:val="00F56063"/>
    <w:rsid w:val="00F563E0"/>
    <w:rsid w:val="00F5695F"/>
    <w:rsid w:val="00F607C5"/>
    <w:rsid w:val="00F60DEA"/>
    <w:rsid w:val="00F6284F"/>
    <w:rsid w:val="00F6302A"/>
    <w:rsid w:val="00F64C2B"/>
    <w:rsid w:val="00F651BE"/>
    <w:rsid w:val="00F674BE"/>
    <w:rsid w:val="00F67F53"/>
    <w:rsid w:val="00F703BE"/>
    <w:rsid w:val="00F705F5"/>
    <w:rsid w:val="00F70C25"/>
    <w:rsid w:val="00F71F69"/>
    <w:rsid w:val="00F72B72"/>
    <w:rsid w:val="00F739EA"/>
    <w:rsid w:val="00F74BB9"/>
    <w:rsid w:val="00F75582"/>
    <w:rsid w:val="00F76EFA"/>
    <w:rsid w:val="00F804BE"/>
    <w:rsid w:val="00F817CE"/>
    <w:rsid w:val="00F8195D"/>
    <w:rsid w:val="00F8456C"/>
    <w:rsid w:val="00F859D8"/>
    <w:rsid w:val="00F868F5"/>
    <w:rsid w:val="00F9056A"/>
    <w:rsid w:val="00F90F8D"/>
    <w:rsid w:val="00F92782"/>
    <w:rsid w:val="00F92849"/>
    <w:rsid w:val="00F93AA9"/>
    <w:rsid w:val="00F96985"/>
    <w:rsid w:val="00F97838"/>
    <w:rsid w:val="00FA2BB3"/>
    <w:rsid w:val="00FA32C0"/>
    <w:rsid w:val="00FA486D"/>
    <w:rsid w:val="00FA71E9"/>
    <w:rsid w:val="00FB14F2"/>
    <w:rsid w:val="00FB4C80"/>
    <w:rsid w:val="00FB6A6A"/>
    <w:rsid w:val="00FB6D58"/>
    <w:rsid w:val="00FC30A8"/>
    <w:rsid w:val="00FC5049"/>
    <w:rsid w:val="00FC55DF"/>
    <w:rsid w:val="00FC7429"/>
    <w:rsid w:val="00FD00E5"/>
    <w:rsid w:val="00FD07F6"/>
    <w:rsid w:val="00FD1EC8"/>
    <w:rsid w:val="00FD2876"/>
    <w:rsid w:val="00FD47ED"/>
    <w:rsid w:val="00FD57D5"/>
    <w:rsid w:val="00FD74DB"/>
    <w:rsid w:val="00FD7660"/>
    <w:rsid w:val="00FE0655"/>
    <w:rsid w:val="00FE2050"/>
    <w:rsid w:val="00FE2365"/>
    <w:rsid w:val="00FE4C7B"/>
    <w:rsid w:val="00FE7336"/>
    <w:rsid w:val="00FE787C"/>
    <w:rsid w:val="00FF3069"/>
    <w:rsid w:val="00FF45A5"/>
    <w:rsid w:val="00FF5C91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C59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59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591A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THChar">
    <w:name w:val="TH Char"/>
    <w:link w:val="TH"/>
    <w:rsid w:val="00EF0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EF018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F0182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B293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054A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D774AB"/>
    <w:rPr>
      <w:color w:val="808080"/>
      <w:shd w:val="clear" w:color="auto" w:fill="E6E6E6"/>
    </w:rPr>
  </w:style>
  <w:style w:type="character" w:customStyle="1" w:styleId="ListParagraphChar">
    <w:name w:val="List Paragraph Char"/>
    <w:link w:val="ListParagraph"/>
    <w:uiPriority w:val="34"/>
    <w:locked/>
    <w:rsid w:val="00BA37F0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3F56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9648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1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4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7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0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7738083-DEC0-4EEF-A7D2-4A5AD178E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2018-02-16T15:54:00Z</dcterms:created>
  <dcterms:modified xsi:type="dcterms:W3CDTF">2018-04-05T08:17:00Z</dcterms:modified>
</cp:coreProperties>
</file>